
<file path=[Content_Types].xml><?xml version="1.0" encoding="utf-8"?>
<Types xmlns="http://schemas.openxmlformats.org/package/2006/content-types">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6A20" w:rsidRDefault="00586A20" w:rsidP="00586A20">
      <w:pPr>
        <w:pStyle w:val="a5"/>
        <w:rPr>
          <w:b w:val="0"/>
          <w:bCs w:val="0"/>
        </w:rPr>
      </w:pPr>
      <w:r>
        <w:rPr>
          <w:b w:val="0"/>
          <w:bCs w:val="0"/>
        </w:rPr>
        <w:t>ГЕОМЕТРИЯ РАБОЧЕЙ ЧАСТИ РЕЗЦОВ</w:t>
      </w:r>
    </w:p>
    <w:p w:rsidR="00586A20" w:rsidRDefault="00586A20" w:rsidP="00586A20">
      <w:pPr>
        <w:jc w:val="center"/>
        <w:rPr>
          <w:b/>
          <w:bCs/>
          <w:sz w:val="28"/>
        </w:rPr>
      </w:pPr>
    </w:p>
    <w:p w:rsidR="00586A20" w:rsidRDefault="00586A20" w:rsidP="00586A20">
      <w:pPr>
        <w:pStyle w:val="1"/>
        <w:rPr>
          <w:b/>
          <w:i w:val="0"/>
          <w:iCs w:val="0"/>
          <w:szCs w:val="28"/>
          <w:lang w:val="ru-RU"/>
        </w:rPr>
      </w:pPr>
    </w:p>
    <w:p w:rsidR="00586A20" w:rsidRPr="00D9563A" w:rsidRDefault="00586A20" w:rsidP="00586A20">
      <w:pPr>
        <w:pStyle w:val="1"/>
        <w:rPr>
          <w:b/>
          <w:i w:val="0"/>
          <w:iCs w:val="0"/>
          <w:szCs w:val="28"/>
          <w:lang w:val="ru-RU"/>
        </w:rPr>
      </w:pPr>
      <w:r w:rsidRPr="00D9563A">
        <w:rPr>
          <w:b/>
          <w:i w:val="0"/>
          <w:iCs w:val="0"/>
          <w:szCs w:val="28"/>
          <w:lang w:val="ru-RU"/>
        </w:rPr>
        <w:t>9.1 Цель работы</w:t>
      </w:r>
    </w:p>
    <w:p w:rsidR="00586A20" w:rsidRDefault="00586A20" w:rsidP="00586A20">
      <w:pPr>
        <w:jc w:val="center"/>
        <w:rPr>
          <w:b/>
          <w:bCs/>
          <w:sz w:val="28"/>
        </w:rPr>
      </w:pPr>
    </w:p>
    <w:p w:rsidR="00586A20" w:rsidRDefault="00586A20" w:rsidP="00586A20">
      <w:pPr>
        <w:numPr>
          <w:ilvl w:val="0"/>
          <w:numId w:val="1"/>
        </w:numPr>
        <w:jc w:val="both"/>
        <w:rPr>
          <w:sz w:val="28"/>
        </w:rPr>
      </w:pPr>
      <w:r>
        <w:rPr>
          <w:sz w:val="28"/>
        </w:rPr>
        <w:t>изучение инструмента для обработки на токарных станках;</w:t>
      </w:r>
    </w:p>
    <w:p w:rsidR="00586A20" w:rsidRDefault="00586A20" w:rsidP="00586A20">
      <w:pPr>
        <w:numPr>
          <w:ilvl w:val="0"/>
          <w:numId w:val="1"/>
        </w:numPr>
        <w:jc w:val="both"/>
        <w:rPr>
          <w:sz w:val="28"/>
        </w:rPr>
      </w:pPr>
      <w:r>
        <w:rPr>
          <w:sz w:val="28"/>
        </w:rPr>
        <w:t>типы резцов;</w:t>
      </w:r>
    </w:p>
    <w:p w:rsidR="00586A20" w:rsidRDefault="00586A20" w:rsidP="00586A20">
      <w:pPr>
        <w:numPr>
          <w:ilvl w:val="0"/>
          <w:numId w:val="1"/>
        </w:numPr>
        <w:jc w:val="both"/>
        <w:rPr>
          <w:sz w:val="28"/>
        </w:rPr>
      </w:pPr>
      <w:r>
        <w:rPr>
          <w:sz w:val="28"/>
        </w:rPr>
        <w:t>изучение основных поверхностей и углов резца;</w:t>
      </w:r>
    </w:p>
    <w:p w:rsidR="00586A20" w:rsidRDefault="00586A20" w:rsidP="00586A20">
      <w:pPr>
        <w:numPr>
          <w:ilvl w:val="0"/>
          <w:numId w:val="1"/>
        </w:numPr>
        <w:jc w:val="both"/>
        <w:rPr>
          <w:sz w:val="28"/>
        </w:rPr>
      </w:pPr>
      <w:r>
        <w:rPr>
          <w:sz w:val="28"/>
        </w:rPr>
        <w:t>изучение способов замера углов резца;</w:t>
      </w:r>
    </w:p>
    <w:p w:rsidR="00586A20" w:rsidRDefault="00586A20" w:rsidP="00586A20">
      <w:pPr>
        <w:numPr>
          <w:ilvl w:val="0"/>
          <w:numId w:val="1"/>
        </w:numPr>
        <w:jc w:val="both"/>
        <w:rPr>
          <w:sz w:val="28"/>
        </w:rPr>
      </w:pPr>
      <w:r>
        <w:rPr>
          <w:sz w:val="28"/>
        </w:rPr>
        <w:t>влияние геометрии резцов на технологические параметры процесса резания.</w:t>
      </w:r>
    </w:p>
    <w:p w:rsidR="00586A20" w:rsidRDefault="00586A20" w:rsidP="00586A20">
      <w:pPr>
        <w:jc w:val="both"/>
        <w:rPr>
          <w:sz w:val="28"/>
        </w:rPr>
      </w:pPr>
    </w:p>
    <w:p w:rsidR="00586A20" w:rsidRPr="00D9563A" w:rsidRDefault="00586A20" w:rsidP="00586A20">
      <w:pPr>
        <w:pStyle w:val="1"/>
        <w:rPr>
          <w:b/>
          <w:i w:val="0"/>
          <w:iCs w:val="0"/>
          <w:szCs w:val="28"/>
          <w:lang w:val="ru-RU"/>
        </w:rPr>
      </w:pPr>
      <w:r w:rsidRPr="00D9563A">
        <w:rPr>
          <w:b/>
          <w:i w:val="0"/>
          <w:iCs w:val="0"/>
          <w:szCs w:val="28"/>
          <w:lang w:val="ru-RU"/>
        </w:rPr>
        <w:t>9.2 Оборудование, приспособления, инструмент</w:t>
      </w:r>
    </w:p>
    <w:p w:rsidR="00586A20" w:rsidRDefault="00586A20" w:rsidP="00586A20">
      <w:pPr>
        <w:jc w:val="center"/>
        <w:rPr>
          <w:b/>
          <w:bCs/>
          <w:sz w:val="28"/>
        </w:rPr>
      </w:pPr>
    </w:p>
    <w:p w:rsidR="00586A20" w:rsidRDefault="00586A20" w:rsidP="00586A20">
      <w:pPr>
        <w:numPr>
          <w:ilvl w:val="0"/>
          <w:numId w:val="1"/>
        </w:numPr>
        <w:jc w:val="both"/>
        <w:rPr>
          <w:sz w:val="28"/>
        </w:rPr>
      </w:pPr>
      <w:r>
        <w:rPr>
          <w:sz w:val="28"/>
        </w:rPr>
        <w:t>набор рабочих резцов;</w:t>
      </w:r>
    </w:p>
    <w:p w:rsidR="00586A20" w:rsidRDefault="00586A20" w:rsidP="00586A20">
      <w:pPr>
        <w:numPr>
          <w:ilvl w:val="0"/>
          <w:numId w:val="1"/>
        </w:numPr>
        <w:jc w:val="both"/>
        <w:rPr>
          <w:sz w:val="28"/>
        </w:rPr>
      </w:pPr>
      <w:r>
        <w:rPr>
          <w:sz w:val="28"/>
        </w:rPr>
        <w:t>контрольный эталон резца;</w:t>
      </w:r>
    </w:p>
    <w:p w:rsidR="00586A20" w:rsidRDefault="00586A20" w:rsidP="00586A20">
      <w:pPr>
        <w:numPr>
          <w:ilvl w:val="0"/>
          <w:numId w:val="1"/>
        </w:numPr>
        <w:jc w:val="both"/>
        <w:rPr>
          <w:sz w:val="28"/>
        </w:rPr>
      </w:pPr>
      <w:r>
        <w:rPr>
          <w:sz w:val="28"/>
        </w:rPr>
        <w:t>прибор для измерения углов ПКР-3;</w:t>
      </w:r>
    </w:p>
    <w:p w:rsidR="00586A20" w:rsidRDefault="00586A20" w:rsidP="00586A20">
      <w:pPr>
        <w:numPr>
          <w:ilvl w:val="0"/>
          <w:numId w:val="1"/>
        </w:numPr>
        <w:jc w:val="both"/>
        <w:rPr>
          <w:sz w:val="28"/>
        </w:rPr>
      </w:pPr>
      <w:r>
        <w:rPr>
          <w:sz w:val="28"/>
        </w:rPr>
        <w:t>универсальный угломер.</w:t>
      </w:r>
    </w:p>
    <w:p w:rsidR="00586A20" w:rsidRDefault="00586A20" w:rsidP="00586A20">
      <w:pPr>
        <w:jc w:val="both"/>
        <w:rPr>
          <w:sz w:val="28"/>
        </w:rPr>
      </w:pPr>
    </w:p>
    <w:p w:rsidR="00586A20" w:rsidRPr="00D9563A" w:rsidRDefault="00586A20" w:rsidP="00586A20">
      <w:pPr>
        <w:pStyle w:val="1"/>
        <w:rPr>
          <w:b/>
          <w:i w:val="0"/>
          <w:iCs w:val="0"/>
          <w:szCs w:val="28"/>
          <w:lang w:val="ru-RU"/>
        </w:rPr>
      </w:pPr>
      <w:r w:rsidRPr="00D9563A">
        <w:rPr>
          <w:b/>
          <w:i w:val="0"/>
          <w:iCs w:val="0"/>
          <w:szCs w:val="28"/>
          <w:lang w:val="ru-RU"/>
        </w:rPr>
        <w:t>9.3 Содержание работы</w:t>
      </w:r>
    </w:p>
    <w:p w:rsidR="00586A20" w:rsidRDefault="00586A20" w:rsidP="00586A20">
      <w:pPr>
        <w:jc w:val="center"/>
        <w:rPr>
          <w:b/>
          <w:bCs/>
          <w:sz w:val="28"/>
        </w:rPr>
      </w:pPr>
    </w:p>
    <w:p w:rsidR="00586A20" w:rsidRDefault="00586A20" w:rsidP="00586A20">
      <w:pPr>
        <w:pStyle w:val="a3"/>
      </w:pPr>
      <w:r>
        <w:t xml:space="preserve">При обработке резанием можно выделить три основных технологических показателя: объем выполненной работы, стойкость режущего инструмента, шероховатость обработанной поверхности. Они будут определять </w:t>
      </w:r>
      <w:proofErr w:type="spellStart"/>
      <w:r>
        <w:t>к.п.д</w:t>
      </w:r>
      <w:proofErr w:type="spellEnd"/>
      <w:r>
        <w:t>. и производительность процесса, качество обработанной детали. В свою очередь эти показатели будут зависеть от отдельных параметров режущего инструмента и обрабатываемой заготовки.</w:t>
      </w:r>
    </w:p>
    <w:p w:rsidR="00586A20" w:rsidRDefault="00586A20" w:rsidP="00586A20">
      <w:pPr>
        <w:ind w:firstLine="540"/>
        <w:jc w:val="both"/>
        <w:rPr>
          <w:sz w:val="28"/>
        </w:rPr>
      </w:pPr>
      <w:r>
        <w:rPr>
          <w:sz w:val="28"/>
        </w:rPr>
        <w:t>В работе рассматривается только режущий инструмент, основными параметрами которого являются: материал рабочей части, величина углов, форма и состояние поверхностей. Наиболее эффективным и легко регулируемым параметром является величина углов рабочей части инструмента.</w:t>
      </w:r>
    </w:p>
    <w:p w:rsidR="00586A20" w:rsidRDefault="00586A20" w:rsidP="00586A20">
      <w:pPr>
        <w:ind w:firstLine="540"/>
        <w:jc w:val="both"/>
        <w:rPr>
          <w:sz w:val="28"/>
        </w:rPr>
      </w:pPr>
      <w:r>
        <w:rPr>
          <w:sz w:val="28"/>
        </w:rPr>
        <w:t>Геометрией рабочей части инструмента называется совокупность всех конструктивных элементов (углы, форма поверхностей и режущих кромок, радиусы закруглений и др.) позволяющих обеспечить процесс резания. Только правильно выбранная геометрия позволяет обеспечить высокопроизводительную обработку. При изучении геометрии необходимо обратить особое внимание на назначение каждого конструктивного элемента, на ту роль, которую он выполняет. Так как рациональная геометрия различных инструментов (резцы, сверла, фрезы, протяжки …) выбирается на основании единых принципов, то достаточно подробно изучить токарные резцы.</w:t>
      </w:r>
    </w:p>
    <w:p w:rsidR="00586A20" w:rsidRDefault="00586A20" w:rsidP="00586A20">
      <w:pPr>
        <w:ind w:firstLine="540"/>
        <w:jc w:val="both"/>
        <w:rPr>
          <w:sz w:val="28"/>
        </w:rPr>
      </w:pPr>
      <w:r>
        <w:rPr>
          <w:sz w:val="28"/>
          <w:u w:val="single"/>
        </w:rPr>
        <w:t>Основные элементы резцов</w:t>
      </w:r>
      <w:r>
        <w:rPr>
          <w:sz w:val="28"/>
        </w:rPr>
        <w:t xml:space="preserve">, рисунок 34. Каждый резец состоит из рабочей части (головки) 1 и крепежной части (тела) 2, причем решающее значение на процесс резания оказывает рабочая часть. Рабочая часть </w:t>
      </w:r>
      <w:r>
        <w:rPr>
          <w:sz w:val="28"/>
        </w:rPr>
        <w:lastRenderedPageBreak/>
        <w:t>ограничена тремя поверхностями: передней 3, главной задней 4, обращенной к необработанной поверхности детали, вспомогательной задней 5, обращенной к обработанной поверхности детали. Режущие кромки, производящие резание, получаются пересечением этих трех плоскостей: главная режущая кромка 6, вспомогательная режущая кромка 7. Место пересечения главной и вспомогательной режущих кромок называется вершиной резца 8.</w:t>
      </w:r>
    </w:p>
    <w:p w:rsidR="00586A20" w:rsidRDefault="00586A20" w:rsidP="00586A20">
      <w:pPr>
        <w:ind w:firstLine="540"/>
        <w:jc w:val="both"/>
        <w:rPr>
          <w:sz w:val="28"/>
        </w:rPr>
      </w:pPr>
      <w:r>
        <w:rPr>
          <w:sz w:val="28"/>
        </w:rPr>
        <w:t>На передней поверхности срезаемый слой деформируется в стружку, а сам процесс сопровождается нагревом до 600-1200</w:t>
      </w:r>
      <w:r>
        <w:rPr>
          <w:sz w:val="28"/>
          <w:vertAlign w:val="superscript"/>
        </w:rPr>
        <w:t>0</w:t>
      </w:r>
      <w:r>
        <w:rPr>
          <w:sz w:val="28"/>
        </w:rPr>
        <w:t>С, износом и удельными давлениями до 1500 МПа. Поэтому рабочая часть резца должна выполняться из специальных инструментальных материалов (инструментальные стали, твердые сплавы, алмазы).</w:t>
      </w:r>
    </w:p>
    <w:p w:rsidR="00586A20" w:rsidRDefault="00586A20" w:rsidP="00586A20">
      <w:pPr>
        <w:ind w:firstLine="540"/>
        <w:jc w:val="both"/>
        <w:rPr>
          <w:sz w:val="28"/>
        </w:rPr>
      </w:pPr>
    </w:p>
    <w:p w:rsidR="00586A20" w:rsidRDefault="00586A20" w:rsidP="00586A20">
      <w:pPr>
        <w:jc w:val="center"/>
        <w:rPr>
          <w:sz w:val="28"/>
        </w:rPr>
      </w:pPr>
      <w:r>
        <w:rPr>
          <w:noProof/>
          <w:sz w:val="28"/>
        </w:rPr>
        <w:drawing>
          <wp:inline distT="0" distB="0" distL="0" distR="0">
            <wp:extent cx="3590925" cy="2724150"/>
            <wp:effectExtent l="0" t="0" r="9525" b="0"/>
            <wp:docPr id="6" name="Рисунок 6" descr="R2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2_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590925" cy="2724150"/>
                    </a:xfrm>
                    <a:prstGeom prst="rect">
                      <a:avLst/>
                    </a:prstGeom>
                    <a:noFill/>
                    <a:ln>
                      <a:noFill/>
                    </a:ln>
                  </pic:spPr>
                </pic:pic>
              </a:graphicData>
            </a:graphic>
          </wp:inline>
        </w:drawing>
      </w:r>
    </w:p>
    <w:p w:rsidR="00586A20" w:rsidRDefault="00586A20" w:rsidP="00586A20">
      <w:pPr>
        <w:jc w:val="center"/>
        <w:rPr>
          <w:sz w:val="28"/>
        </w:rPr>
      </w:pPr>
    </w:p>
    <w:p w:rsidR="00586A20" w:rsidRDefault="00586A20" w:rsidP="00586A20">
      <w:pPr>
        <w:ind w:firstLine="540"/>
        <w:jc w:val="both"/>
        <w:rPr>
          <w:sz w:val="28"/>
        </w:rPr>
      </w:pPr>
      <w:r>
        <w:rPr>
          <w:sz w:val="28"/>
        </w:rPr>
        <w:t xml:space="preserve">1 – рабочая часть; 2 – крепежная часть; 3 – передняя поверхность; 4 – главная задняя поверхность; 5 – вспомогательная задняя поверхность; 6 – главная режущая кромка; 7 – вспомогательная режущая кромка; 8 – вершина резца. </w:t>
      </w:r>
    </w:p>
    <w:p w:rsidR="00586A20" w:rsidRDefault="00586A20" w:rsidP="00586A20">
      <w:pPr>
        <w:ind w:firstLine="540"/>
        <w:jc w:val="both"/>
        <w:rPr>
          <w:sz w:val="28"/>
        </w:rPr>
      </w:pPr>
    </w:p>
    <w:p w:rsidR="00586A20" w:rsidRDefault="00586A20" w:rsidP="00586A20">
      <w:pPr>
        <w:pStyle w:val="a3"/>
      </w:pPr>
      <w:r>
        <w:t>Рисунок 34 – Конструкция резца.</w:t>
      </w:r>
    </w:p>
    <w:p w:rsidR="00586A20" w:rsidRDefault="00586A20" w:rsidP="00586A20">
      <w:pPr>
        <w:ind w:firstLine="540"/>
        <w:jc w:val="both"/>
        <w:rPr>
          <w:sz w:val="28"/>
        </w:rPr>
      </w:pPr>
    </w:p>
    <w:p w:rsidR="00586A20" w:rsidRDefault="00586A20" w:rsidP="00586A20">
      <w:pPr>
        <w:ind w:firstLine="540"/>
        <w:jc w:val="both"/>
        <w:rPr>
          <w:sz w:val="28"/>
        </w:rPr>
      </w:pPr>
      <w:r>
        <w:rPr>
          <w:sz w:val="28"/>
          <w:u w:val="single"/>
        </w:rPr>
        <w:t>Углы резцов</w:t>
      </w:r>
      <w:r>
        <w:rPr>
          <w:sz w:val="28"/>
        </w:rPr>
        <w:t xml:space="preserve"> получают путем заточки по трем вышеотмеченным плоскостям: передней, главной задней, вспомогательной задней. Исходной базой для заточки и измерения углов являются две плоскости (рисунок 35): основная плоскость 5 – параллельная направлениям продольной </w:t>
      </w:r>
      <w:proofErr w:type="gramStart"/>
      <w:r>
        <w:rPr>
          <w:sz w:val="28"/>
          <w:lang w:val="en-US"/>
        </w:rPr>
        <w:t>S</w:t>
      </w:r>
      <w:proofErr w:type="spellStart"/>
      <w:proofErr w:type="gramEnd"/>
      <w:r>
        <w:rPr>
          <w:sz w:val="28"/>
          <w:vertAlign w:val="subscript"/>
        </w:rPr>
        <w:t>пр</w:t>
      </w:r>
      <w:proofErr w:type="spellEnd"/>
      <w:r>
        <w:rPr>
          <w:sz w:val="28"/>
        </w:rPr>
        <w:t xml:space="preserve"> и поперечной </w:t>
      </w:r>
      <w:r>
        <w:rPr>
          <w:sz w:val="28"/>
          <w:lang w:val="en-US"/>
        </w:rPr>
        <w:t>S</w:t>
      </w:r>
      <w:r>
        <w:rPr>
          <w:sz w:val="28"/>
          <w:vertAlign w:val="subscript"/>
        </w:rPr>
        <w:t>п</w:t>
      </w:r>
      <w:r>
        <w:rPr>
          <w:sz w:val="28"/>
        </w:rPr>
        <w:t xml:space="preserve"> подач, плоскость резания 4, проходящая через главную режущую кромку касательно к поверхности резания 3. Все углы делят на две группы: </w:t>
      </w:r>
      <w:r>
        <w:rPr>
          <w:sz w:val="28"/>
          <w:u w:val="single"/>
        </w:rPr>
        <w:t>главные углы</w:t>
      </w:r>
      <w:r>
        <w:rPr>
          <w:sz w:val="28"/>
        </w:rPr>
        <w:t xml:space="preserve">, которые характеризуют режущий клин, образованный передней и главной задней поверхностям: </w:t>
      </w:r>
      <w:r>
        <w:rPr>
          <w:sz w:val="28"/>
          <w:u w:val="single"/>
        </w:rPr>
        <w:t>вспомогательные углы</w:t>
      </w:r>
      <w:r>
        <w:rPr>
          <w:sz w:val="28"/>
        </w:rPr>
        <w:t xml:space="preserve">, которые характеризуют режущий клин, образованный передней и вспомогательной задней поверхностями, а так же все углы резца в плане. </w:t>
      </w:r>
    </w:p>
    <w:p w:rsidR="00586A20" w:rsidRDefault="00586A20" w:rsidP="00586A20">
      <w:pPr>
        <w:ind w:firstLine="540"/>
        <w:jc w:val="both"/>
        <w:rPr>
          <w:sz w:val="28"/>
        </w:rPr>
      </w:pPr>
      <w:r>
        <w:rPr>
          <w:sz w:val="28"/>
        </w:rPr>
        <w:lastRenderedPageBreak/>
        <w:t>Целесообразно рассмотреть не все углы резца, а только те, которые оказывают наибольшее влияние на процесс резания.</w:t>
      </w:r>
    </w:p>
    <w:p w:rsidR="00586A20" w:rsidRDefault="00586A20" w:rsidP="00586A20">
      <w:pPr>
        <w:ind w:firstLine="540"/>
        <w:jc w:val="both"/>
        <w:rPr>
          <w:sz w:val="28"/>
        </w:rPr>
      </w:pPr>
    </w:p>
    <w:p w:rsidR="00586A20" w:rsidRDefault="00586A20" w:rsidP="00586A20">
      <w:pPr>
        <w:jc w:val="center"/>
        <w:rPr>
          <w:sz w:val="28"/>
        </w:rPr>
      </w:pPr>
      <w:r>
        <w:rPr>
          <w:noProof/>
          <w:sz w:val="28"/>
        </w:rPr>
        <w:drawing>
          <wp:inline distT="0" distB="0" distL="0" distR="0">
            <wp:extent cx="3657600" cy="2781300"/>
            <wp:effectExtent l="0" t="0" r="0" b="0"/>
            <wp:docPr id="5" name="Рисунок 5" descr="R2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2_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657600" cy="2781300"/>
                    </a:xfrm>
                    <a:prstGeom prst="rect">
                      <a:avLst/>
                    </a:prstGeom>
                    <a:noFill/>
                    <a:ln>
                      <a:noFill/>
                    </a:ln>
                  </pic:spPr>
                </pic:pic>
              </a:graphicData>
            </a:graphic>
          </wp:inline>
        </w:drawing>
      </w:r>
    </w:p>
    <w:p w:rsidR="00586A20" w:rsidRDefault="00586A20" w:rsidP="00586A20">
      <w:pPr>
        <w:ind w:firstLine="540"/>
        <w:jc w:val="both"/>
        <w:rPr>
          <w:sz w:val="28"/>
        </w:rPr>
      </w:pPr>
    </w:p>
    <w:p w:rsidR="00586A20" w:rsidRDefault="00586A20" w:rsidP="00586A20">
      <w:pPr>
        <w:ind w:firstLine="540"/>
        <w:jc w:val="both"/>
        <w:rPr>
          <w:sz w:val="28"/>
        </w:rPr>
      </w:pPr>
      <w:r>
        <w:rPr>
          <w:sz w:val="28"/>
        </w:rPr>
        <w:t xml:space="preserve">1 – обрабатываемая поверхность; 2 – обработанная поверхность; 3 – поверхность резания; 4 – плоскость резания; 5 – основная плоскость; 6 – главная секущая плоскость; </w:t>
      </w:r>
      <w:r>
        <w:rPr>
          <w:sz w:val="28"/>
          <w:lang w:val="en-US"/>
        </w:rPr>
        <w:t>V</w:t>
      </w:r>
      <w:r>
        <w:rPr>
          <w:sz w:val="28"/>
        </w:rPr>
        <w:t xml:space="preserve"> – скорость резания; </w:t>
      </w:r>
      <w:proofErr w:type="gramStart"/>
      <w:r>
        <w:rPr>
          <w:sz w:val="28"/>
          <w:lang w:val="en-US"/>
        </w:rPr>
        <w:t>S</w:t>
      </w:r>
      <w:proofErr w:type="spellStart"/>
      <w:proofErr w:type="gramEnd"/>
      <w:r>
        <w:rPr>
          <w:sz w:val="28"/>
          <w:vertAlign w:val="subscript"/>
        </w:rPr>
        <w:t>пр</w:t>
      </w:r>
      <w:proofErr w:type="spellEnd"/>
      <w:r>
        <w:rPr>
          <w:sz w:val="28"/>
        </w:rPr>
        <w:t xml:space="preserve"> – продольная подача; </w:t>
      </w:r>
      <w:r>
        <w:rPr>
          <w:sz w:val="28"/>
          <w:lang w:val="en-US"/>
        </w:rPr>
        <w:t>S</w:t>
      </w:r>
      <w:r>
        <w:rPr>
          <w:sz w:val="28"/>
          <w:vertAlign w:val="subscript"/>
        </w:rPr>
        <w:t>п</w:t>
      </w:r>
      <w:r>
        <w:rPr>
          <w:sz w:val="28"/>
        </w:rPr>
        <w:t xml:space="preserve"> – поперечная подача.</w:t>
      </w:r>
    </w:p>
    <w:p w:rsidR="00586A20" w:rsidRDefault="00586A20" w:rsidP="00586A20">
      <w:pPr>
        <w:ind w:firstLine="540"/>
        <w:jc w:val="both"/>
        <w:rPr>
          <w:sz w:val="28"/>
        </w:rPr>
      </w:pPr>
    </w:p>
    <w:p w:rsidR="00586A20" w:rsidRDefault="00586A20" w:rsidP="00586A20">
      <w:pPr>
        <w:ind w:firstLine="540"/>
        <w:jc w:val="both"/>
        <w:rPr>
          <w:sz w:val="28"/>
        </w:rPr>
      </w:pPr>
      <w:r>
        <w:rPr>
          <w:sz w:val="28"/>
        </w:rPr>
        <w:t>Рисунок 35 – Схема резания.</w:t>
      </w:r>
    </w:p>
    <w:p w:rsidR="00586A20" w:rsidRDefault="00586A20" w:rsidP="00586A20">
      <w:pPr>
        <w:ind w:firstLine="540"/>
        <w:jc w:val="both"/>
        <w:rPr>
          <w:sz w:val="28"/>
        </w:rPr>
      </w:pPr>
    </w:p>
    <w:p w:rsidR="00586A20" w:rsidRDefault="00586A20" w:rsidP="00586A20">
      <w:pPr>
        <w:ind w:firstLine="540"/>
        <w:jc w:val="both"/>
        <w:rPr>
          <w:sz w:val="32"/>
        </w:rPr>
      </w:pPr>
      <w:r>
        <w:rPr>
          <w:sz w:val="28"/>
          <w:u w:val="single"/>
        </w:rPr>
        <w:t>Главные углы</w:t>
      </w:r>
      <w:r>
        <w:rPr>
          <w:sz w:val="28"/>
        </w:rPr>
        <w:t xml:space="preserve"> измеряются (рисунок 36) в главной секущей плоскости </w:t>
      </w:r>
      <w:r>
        <w:rPr>
          <w:sz w:val="28"/>
          <w:lang w:val="en-US"/>
        </w:rPr>
        <w:t>N</w:t>
      </w:r>
      <w:r>
        <w:rPr>
          <w:sz w:val="28"/>
        </w:rPr>
        <w:t>-</w:t>
      </w:r>
      <w:r>
        <w:rPr>
          <w:sz w:val="28"/>
          <w:lang w:val="en-US"/>
        </w:rPr>
        <w:t>N</w:t>
      </w:r>
      <w:r>
        <w:rPr>
          <w:sz w:val="28"/>
        </w:rPr>
        <w:t xml:space="preserve">, перпендикулярной к проекции главной режущей кромки на основную плоскость. На сечении в главной секущей плоскости </w:t>
      </w:r>
      <w:r>
        <w:rPr>
          <w:sz w:val="28"/>
          <w:lang w:val="en-US"/>
        </w:rPr>
        <w:t>N</w:t>
      </w:r>
      <w:r>
        <w:rPr>
          <w:sz w:val="28"/>
        </w:rPr>
        <w:t>-</w:t>
      </w:r>
      <w:r>
        <w:rPr>
          <w:sz w:val="28"/>
          <w:lang w:val="en-US"/>
        </w:rPr>
        <w:t>N</w:t>
      </w:r>
      <w:r>
        <w:rPr>
          <w:sz w:val="28"/>
        </w:rPr>
        <w:t xml:space="preserve"> представлены главные углы </w:t>
      </w:r>
      <w:r>
        <w:rPr>
          <w:sz w:val="32"/>
        </w:rPr>
        <w:t>γ, α, β, δ:</w:t>
      </w:r>
    </w:p>
    <w:p w:rsidR="00586A20" w:rsidRDefault="00586A20" w:rsidP="00586A20">
      <w:pPr>
        <w:ind w:firstLine="540"/>
        <w:jc w:val="both"/>
        <w:rPr>
          <w:sz w:val="28"/>
        </w:rPr>
      </w:pPr>
      <w:r>
        <w:rPr>
          <w:sz w:val="32"/>
        </w:rPr>
        <w:t xml:space="preserve">γ </w:t>
      </w:r>
      <w:r>
        <w:rPr>
          <w:sz w:val="28"/>
        </w:rPr>
        <w:t>– главный передний угол, заключенный между передней поверхностью резца и плоскостью, перпендикулярной к плоскости резания; может быть положительным (на схеме), равным нулю или отрицательным;</w:t>
      </w:r>
    </w:p>
    <w:p w:rsidR="00586A20" w:rsidRDefault="00586A20" w:rsidP="00586A20">
      <w:pPr>
        <w:ind w:firstLine="540"/>
        <w:jc w:val="both"/>
        <w:rPr>
          <w:sz w:val="28"/>
        </w:rPr>
      </w:pPr>
      <w:r>
        <w:rPr>
          <w:sz w:val="32"/>
        </w:rPr>
        <w:t xml:space="preserve">α </w:t>
      </w:r>
      <w:r>
        <w:rPr>
          <w:sz w:val="28"/>
        </w:rPr>
        <w:t>– главный задний угол, заключенный между главной задней поверхностью и плоскостью резания;</w:t>
      </w:r>
    </w:p>
    <w:p w:rsidR="00586A20" w:rsidRDefault="00586A20" w:rsidP="00586A20">
      <w:pPr>
        <w:ind w:firstLine="540"/>
        <w:jc w:val="both"/>
        <w:rPr>
          <w:sz w:val="28"/>
        </w:rPr>
      </w:pPr>
      <w:r>
        <w:rPr>
          <w:sz w:val="32"/>
        </w:rPr>
        <w:t xml:space="preserve">δ </w:t>
      </w:r>
      <w:r>
        <w:rPr>
          <w:sz w:val="28"/>
        </w:rPr>
        <w:t>– угол резания, заключенный между передней поверхностью и плоскостью резания;</w:t>
      </w:r>
    </w:p>
    <w:p w:rsidR="00586A20" w:rsidRDefault="00586A20" w:rsidP="00586A20">
      <w:pPr>
        <w:ind w:firstLine="540"/>
        <w:jc w:val="both"/>
        <w:rPr>
          <w:sz w:val="28"/>
        </w:rPr>
      </w:pPr>
      <w:r>
        <w:rPr>
          <w:sz w:val="32"/>
        </w:rPr>
        <w:t xml:space="preserve">β </w:t>
      </w:r>
      <w:r>
        <w:rPr>
          <w:sz w:val="28"/>
        </w:rPr>
        <w:t>– угол заострения, заключенный между передней и главной задней поверхностями.</w:t>
      </w:r>
    </w:p>
    <w:p w:rsidR="00586A20" w:rsidRDefault="00586A20" w:rsidP="00586A20">
      <w:pPr>
        <w:ind w:firstLine="540"/>
        <w:jc w:val="both"/>
        <w:rPr>
          <w:sz w:val="28"/>
        </w:rPr>
      </w:pPr>
      <w:r>
        <w:rPr>
          <w:sz w:val="28"/>
          <w:u w:val="single"/>
        </w:rPr>
        <w:t>Вспомогательные углы</w:t>
      </w:r>
      <w:r>
        <w:rPr>
          <w:sz w:val="28"/>
        </w:rPr>
        <w:t xml:space="preserve"> (рисунок 36) измеряются </w:t>
      </w:r>
      <w:proofErr w:type="gramStart"/>
      <w:r>
        <w:rPr>
          <w:sz w:val="28"/>
        </w:rPr>
        <w:t>в</w:t>
      </w:r>
      <w:proofErr w:type="gramEnd"/>
      <w:r>
        <w:rPr>
          <w:sz w:val="28"/>
        </w:rPr>
        <w:t xml:space="preserve"> вспомогательной секущей плоскости </w:t>
      </w:r>
      <w:r>
        <w:rPr>
          <w:sz w:val="28"/>
          <w:lang w:val="en-US"/>
        </w:rPr>
        <w:t>N</w:t>
      </w:r>
      <w:r>
        <w:rPr>
          <w:sz w:val="28"/>
          <w:vertAlign w:val="subscript"/>
        </w:rPr>
        <w:t>1</w:t>
      </w:r>
      <w:r>
        <w:rPr>
          <w:sz w:val="28"/>
        </w:rPr>
        <w:t xml:space="preserve"> – </w:t>
      </w:r>
      <w:r>
        <w:rPr>
          <w:sz w:val="28"/>
          <w:lang w:val="en-US"/>
        </w:rPr>
        <w:t>N</w:t>
      </w:r>
      <w:r>
        <w:rPr>
          <w:sz w:val="28"/>
          <w:vertAlign w:val="subscript"/>
        </w:rPr>
        <w:t>1</w:t>
      </w:r>
      <w:r>
        <w:rPr>
          <w:sz w:val="28"/>
        </w:rPr>
        <w:t xml:space="preserve">, перпендикулярной к проекции вспомогательной режущей кромки на основную плоскость. На сечении </w:t>
      </w:r>
      <w:proofErr w:type="gramStart"/>
      <w:r>
        <w:rPr>
          <w:sz w:val="28"/>
        </w:rPr>
        <w:t>в</w:t>
      </w:r>
      <w:proofErr w:type="gramEnd"/>
      <w:r>
        <w:rPr>
          <w:sz w:val="28"/>
        </w:rPr>
        <w:t xml:space="preserve"> вспомогательной секущей плоскости </w:t>
      </w:r>
      <w:r>
        <w:rPr>
          <w:sz w:val="28"/>
          <w:lang w:val="en-US"/>
        </w:rPr>
        <w:t>N</w:t>
      </w:r>
      <w:r>
        <w:rPr>
          <w:sz w:val="28"/>
          <w:vertAlign w:val="subscript"/>
        </w:rPr>
        <w:t>1</w:t>
      </w:r>
      <w:r>
        <w:rPr>
          <w:sz w:val="28"/>
        </w:rPr>
        <w:t xml:space="preserve"> – </w:t>
      </w:r>
      <w:r>
        <w:rPr>
          <w:sz w:val="28"/>
          <w:lang w:val="en-US"/>
        </w:rPr>
        <w:t>N</w:t>
      </w:r>
      <w:r>
        <w:rPr>
          <w:sz w:val="28"/>
          <w:vertAlign w:val="subscript"/>
        </w:rPr>
        <w:t>1</w:t>
      </w:r>
      <w:r>
        <w:rPr>
          <w:sz w:val="28"/>
        </w:rPr>
        <w:t xml:space="preserve"> представлены углы </w:t>
      </w:r>
      <w:r>
        <w:rPr>
          <w:sz w:val="32"/>
        </w:rPr>
        <w:t>γ</w:t>
      </w:r>
      <w:r>
        <w:rPr>
          <w:sz w:val="28"/>
          <w:vertAlign w:val="subscript"/>
        </w:rPr>
        <w:t>1</w:t>
      </w:r>
      <w:r>
        <w:rPr>
          <w:sz w:val="32"/>
        </w:rPr>
        <w:t>, α</w:t>
      </w:r>
      <w:r>
        <w:rPr>
          <w:sz w:val="28"/>
          <w:vertAlign w:val="subscript"/>
        </w:rPr>
        <w:t>1</w:t>
      </w:r>
      <w:r>
        <w:rPr>
          <w:sz w:val="32"/>
        </w:rPr>
        <w:t>, β</w:t>
      </w:r>
      <w:r>
        <w:rPr>
          <w:sz w:val="28"/>
          <w:vertAlign w:val="subscript"/>
        </w:rPr>
        <w:t>1</w:t>
      </w:r>
      <w:r>
        <w:rPr>
          <w:sz w:val="32"/>
        </w:rPr>
        <w:t>, δ</w:t>
      </w:r>
      <w:r>
        <w:rPr>
          <w:sz w:val="28"/>
          <w:vertAlign w:val="subscript"/>
        </w:rPr>
        <w:t>1</w:t>
      </w:r>
      <w:r>
        <w:rPr>
          <w:sz w:val="28"/>
        </w:rPr>
        <w:t>:</w:t>
      </w:r>
    </w:p>
    <w:p w:rsidR="00586A20" w:rsidRDefault="00586A20" w:rsidP="00586A20">
      <w:pPr>
        <w:ind w:firstLine="540"/>
        <w:jc w:val="both"/>
        <w:rPr>
          <w:sz w:val="28"/>
        </w:rPr>
      </w:pPr>
      <w:r>
        <w:rPr>
          <w:sz w:val="32"/>
        </w:rPr>
        <w:t>γ</w:t>
      </w:r>
      <w:r>
        <w:rPr>
          <w:sz w:val="28"/>
          <w:vertAlign w:val="subscript"/>
        </w:rPr>
        <w:t>1</w:t>
      </w:r>
      <w:r>
        <w:rPr>
          <w:sz w:val="32"/>
        </w:rPr>
        <w:t xml:space="preserve"> </w:t>
      </w:r>
      <w:r>
        <w:rPr>
          <w:sz w:val="28"/>
        </w:rPr>
        <w:t>– вспомогательный передний угол;</w:t>
      </w:r>
    </w:p>
    <w:p w:rsidR="00586A20" w:rsidRDefault="00586A20" w:rsidP="00586A20">
      <w:pPr>
        <w:ind w:firstLine="540"/>
        <w:jc w:val="both"/>
        <w:rPr>
          <w:sz w:val="28"/>
        </w:rPr>
      </w:pPr>
      <w:r>
        <w:rPr>
          <w:sz w:val="32"/>
        </w:rPr>
        <w:t>α</w:t>
      </w:r>
      <w:r>
        <w:rPr>
          <w:sz w:val="28"/>
          <w:vertAlign w:val="subscript"/>
        </w:rPr>
        <w:t>1</w:t>
      </w:r>
      <w:r>
        <w:rPr>
          <w:sz w:val="32"/>
        </w:rPr>
        <w:t xml:space="preserve"> </w:t>
      </w:r>
      <w:r>
        <w:rPr>
          <w:sz w:val="28"/>
        </w:rPr>
        <w:t>– вспомогательный задний угол;</w:t>
      </w:r>
    </w:p>
    <w:p w:rsidR="00586A20" w:rsidRDefault="00586A20" w:rsidP="00586A20">
      <w:pPr>
        <w:ind w:firstLine="540"/>
        <w:jc w:val="both"/>
        <w:rPr>
          <w:sz w:val="28"/>
        </w:rPr>
      </w:pPr>
      <w:r>
        <w:rPr>
          <w:sz w:val="32"/>
        </w:rPr>
        <w:lastRenderedPageBreak/>
        <w:t>δ</w:t>
      </w:r>
      <w:r>
        <w:rPr>
          <w:sz w:val="28"/>
          <w:vertAlign w:val="subscript"/>
        </w:rPr>
        <w:t>1</w:t>
      </w:r>
      <w:r>
        <w:rPr>
          <w:sz w:val="32"/>
        </w:rPr>
        <w:t xml:space="preserve"> </w:t>
      </w:r>
      <w:r>
        <w:rPr>
          <w:sz w:val="28"/>
        </w:rPr>
        <w:t>– вспомогательный угол резания;</w:t>
      </w:r>
    </w:p>
    <w:p w:rsidR="00586A20" w:rsidRDefault="00586A20" w:rsidP="00586A20">
      <w:pPr>
        <w:ind w:firstLine="540"/>
        <w:jc w:val="both"/>
        <w:rPr>
          <w:sz w:val="28"/>
        </w:rPr>
      </w:pPr>
      <w:r>
        <w:rPr>
          <w:sz w:val="32"/>
        </w:rPr>
        <w:t>β</w:t>
      </w:r>
      <w:r>
        <w:rPr>
          <w:sz w:val="28"/>
          <w:vertAlign w:val="subscript"/>
        </w:rPr>
        <w:t>1</w:t>
      </w:r>
      <w:r>
        <w:rPr>
          <w:sz w:val="32"/>
        </w:rPr>
        <w:t xml:space="preserve"> </w:t>
      </w:r>
      <w:r>
        <w:rPr>
          <w:sz w:val="28"/>
        </w:rPr>
        <w:t>– вспомогательный угол заострения.</w:t>
      </w:r>
    </w:p>
    <w:p w:rsidR="00586A20" w:rsidRDefault="00586A20" w:rsidP="00586A20">
      <w:pPr>
        <w:ind w:firstLine="540"/>
        <w:jc w:val="both"/>
        <w:rPr>
          <w:sz w:val="28"/>
        </w:rPr>
      </w:pPr>
      <w:r>
        <w:rPr>
          <w:sz w:val="28"/>
        </w:rPr>
        <w:t>Углы в плане измеряются в плоскости параллельной основной.</w:t>
      </w:r>
    </w:p>
    <w:p w:rsidR="00586A20" w:rsidRDefault="00586A20" w:rsidP="00586A20">
      <w:pPr>
        <w:ind w:firstLine="540"/>
        <w:jc w:val="both"/>
        <w:rPr>
          <w:sz w:val="28"/>
        </w:rPr>
      </w:pPr>
      <w:r>
        <w:rPr>
          <w:sz w:val="32"/>
        </w:rPr>
        <w:t>φ</w:t>
      </w:r>
      <w:r>
        <w:rPr>
          <w:sz w:val="28"/>
        </w:rPr>
        <w:t xml:space="preserve"> – главный угол в плане, заключенный между проекцией главной режущей кромки на основную плоскость и направлением подачи.</w:t>
      </w:r>
    </w:p>
    <w:p w:rsidR="00586A20" w:rsidRDefault="00586A20" w:rsidP="00586A20">
      <w:pPr>
        <w:ind w:firstLine="540"/>
        <w:jc w:val="both"/>
        <w:rPr>
          <w:sz w:val="28"/>
        </w:rPr>
      </w:pPr>
      <w:r>
        <w:rPr>
          <w:sz w:val="32"/>
        </w:rPr>
        <w:t>φ</w:t>
      </w:r>
      <w:r>
        <w:rPr>
          <w:sz w:val="28"/>
          <w:vertAlign w:val="subscript"/>
        </w:rPr>
        <w:t>1</w:t>
      </w:r>
      <w:r>
        <w:rPr>
          <w:sz w:val="28"/>
        </w:rPr>
        <w:t xml:space="preserve"> – вспомогательный угол в плане, заключенный между проекцией вспомогательной режущей кромки на основную плоскость и направлением подачи;</w:t>
      </w:r>
    </w:p>
    <w:p w:rsidR="00586A20" w:rsidRDefault="00586A20" w:rsidP="00586A20">
      <w:pPr>
        <w:ind w:firstLine="540"/>
        <w:jc w:val="both"/>
        <w:rPr>
          <w:sz w:val="28"/>
        </w:rPr>
      </w:pPr>
      <w:r>
        <w:rPr>
          <w:sz w:val="32"/>
        </w:rPr>
        <w:t xml:space="preserve">ε – </w:t>
      </w:r>
      <w:r>
        <w:rPr>
          <w:sz w:val="28"/>
        </w:rPr>
        <w:t xml:space="preserve">угол при вершине в плане, заключенный между проекциями режущих кромок на основную плоскость. </w:t>
      </w:r>
    </w:p>
    <w:p w:rsidR="00586A20" w:rsidRDefault="00586A20" w:rsidP="00586A20">
      <w:pPr>
        <w:ind w:firstLine="540"/>
        <w:jc w:val="both"/>
        <w:rPr>
          <w:sz w:val="28"/>
        </w:rPr>
      </w:pPr>
      <w:r>
        <w:rPr>
          <w:sz w:val="28"/>
        </w:rPr>
        <w:t>Величины углов связаны между собой зависимостями:</w:t>
      </w:r>
    </w:p>
    <w:p w:rsidR="00586A20" w:rsidRDefault="00586A20" w:rsidP="00586A20">
      <w:pPr>
        <w:ind w:firstLine="540"/>
        <w:jc w:val="both"/>
        <w:rPr>
          <w:sz w:val="28"/>
        </w:rPr>
      </w:pPr>
      <w:r>
        <w:rPr>
          <w:sz w:val="32"/>
        </w:rPr>
        <w:t xml:space="preserve">α </w:t>
      </w:r>
      <w:r>
        <w:rPr>
          <w:sz w:val="28"/>
        </w:rPr>
        <w:t xml:space="preserve">+β + </w:t>
      </w:r>
      <w:r>
        <w:rPr>
          <w:sz w:val="32"/>
        </w:rPr>
        <w:t xml:space="preserve">γ </w:t>
      </w:r>
      <w:r>
        <w:rPr>
          <w:sz w:val="28"/>
        </w:rPr>
        <w:t>= 90</w:t>
      </w:r>
      <w:r>
        <w:rPr>
          <w:sz w:val="28"/>
          <w:vertAlign w:val="superscript"/>
        </w:rPr>
        <w:t>0</w:t>
      </w:r>
      <w:r>
        <w:rPr>
          <w:sz w:val="28"/>
        </w:rPr>
        <w:t xml:space="preserve">;  </w:t>
      </w:r>
      <w:r>
        <w:rPr>
          <w:sz w:val="32"/>
        </w:rPr>
        <w:t>α</w:t>
      </w:r>
      <w:r>
        <w:rPr>
          <w:sz w:val="28"/>
          <w:vertAlign w:val="subscript"/>
        </w:rPr>
        <w:t>1</w:t>
      </w:r>
      <w:r>
        <w:rPr>
          <w:sz w:val="28"/>
        </w:rPr>
        <w:t xml:space="preserve">+ </w:t>
      </w:r>
      <w:r>
        <w:rPr>
          <w:sz w:val="32"/>
        </w:rPr>
        <w:t>β</w:t>
      </w:r>
      <w:r>
        <w:rPr>
          <w:sz w:val="28"/>
          <w:vertAlign w:val="subscript"/>
        </w:rPr>
        <w:t>1</w:t>
      </w:r>
      <w:r>
        <w:rPr>
          <w:sz w:val="28"/>
        </w:rPr>
        <w:t xml:space="preserve">+ </w:t>
      </w:r>
      <w:r>
        <w:rPr>
          <w:sz w:val="32"/>
        </w:rPr>
        <w:t>γ</w:t>
      </w:r>
      <w:r>
        <w:rPr>
          <w:sz w:val="28"/>
          <w:vertAlign w:val="subscript"/>
        </w:rPr>
        <w:t>1</w:t>
      </w:r>
      <w:r>
        <w:rPr>
          <w:sz w:val="32"/>
        </w:rPr>
        <w:t xml:space="preserve"> </w:t>
      </w:r>
      <w:r>
        <w:rPr>
          <w:sz w:val="28"/>
        </w:rPr>
        <w:t>= 90</w:t>
      </w:r>
      <w:r>
        <w:rPr>
          <w:sz w:val="28"/>
          <w:vertAlign w:val="superscript"/>
        </w:rPr>
        <w:t>0</w:t>
      </w:r>
      <w:r>
        <w:rPr>
          <w:sz w:val="28"/>
        </w:rPr>
        <w:t>;</w:t>
      </w:r>
    </w:p>
    <w:p w:rsidR="00586A20" w:rsidRDefault="00586A20" w:rsidP="00586A20">
      <w:pPr>
        <w:ind w:firstLine="540"/>
        <w:jc w:val="both"/>
        <w:rPr>
          <w:sz w:val="28"/>
        </w:rPr>
      </w:pPr>
      <w:r>
        <w:rPr>
          <w:sz w:val="32"/>
        </w:rPr>
        <w:t xml:space="preserve">δ </w:t>
      </w:r>
      <w:r>
        <w:rPr>
          <w:sz w:val="28"/>
        </w:rPr>
        <w:t>=</w:t>
      </w:r>
      <w:r>
        <w:rPr>
          <w:sz w:val="32"/>
        </w:rPr>
        <w:t xml:space="preserve"> </w:t>
      </w:r>
      <w:r>
        <w:rPr>
          <w:sz w:val="28"/>
        </w:rPr>
        <w:t>α +β = 90</w:t>
      </w:r>
      <w:r>
        <w:rPr>
          <w:sz w:val="28"/>
          <w:vertAlign w:val="superscript"/>
        </w:rPr>
        <w:t>0</w:t>
      </w:r>
      <w:r>
        <w:rPr>
          <w:sz w:val="28"/>
        </w:rPr>
        <w:t xml:space="preserve"> – </w:t>
      </w:r>
      <w:r>
        <w:rPr>
          <w:sz w:val="32"/>
        </w:rPr>
        <w:t>γ</w:t>
      </w:r>
      <w:r>
        <w:rPr>
          <w:sz w:val="28"/>
        </w:rPr>
        <w:t xml:space="preserve">;   </w:t>
      </w:r>
      <w:r>
        <w:rPr>
          <w:sz w:val="32"/>
        </w:rPr>
        <w:t>δ</w:t>
      </w:r>
      <w:r>
        <w:rPr>
          <w:sz w:val="28"/>
          <w:vertAlign w:val="subscript"/>
        </w:rPr>
        <w:t>1</w:t>
      </w:r>
      <w:r>
        <w:rPr>
          <w:sz w:val="32"/>
        </w:rPr>
        <w:t xml:space="preserve"> </w:t>
      </w:r>
      <w:r>
        <w:rPr>
          <w:sz w:val="28"/>
        </w:rPr>
        <w:t>=</w:t>
      </w:r>
      <w:r>
        <w:rPr>
          <w:sz w:val="32"/>
        </w:rPr>
        <w:t xml:space="preserve"> α</w:t>
      </w:r>
      <w:r>
        <w:rPr>
          <w:sz w:val="28"/>
          <w:vertAlign w:val="subscript"/>
        </w:rPr>
        <w:t>1</w:t>
      </w:r>
      <w:r>
        <w:rPr>
          <w:sz w:val="28"/>
        </w:rPr>
        <w:t xml:space="preserve"> +</w:t>
      </w:r>
      <w:r>
        <w:rPr>
          <w:sz w:val="32"/>
        </w:rPr>
        <w:t>β</w:t>
      </w:r>
      <w:r>
        <w:rPr>
          <w:sz w:val="28"/>
          <w:vertAlign w:val="subscript"/>
        </w:rPr>
        <w:t>1</w:t>
      </w:r>
      <w:r>
        <w:rPr>
          <w:sz w:val="28"/>
        </w:rPr>
        <w:t xml:space="preserve"> = 90</w:t>
      </w:r>
      <w:r>
        <w:rPr>
          <w:sz w:val="28"/>
          <w:vertAlign w:val="superscript"/>
        </w:rPr>
        <w:t>0</w:t>
      </w:r>
      <w:r>
        <w:rPr>
          <w:sz w:val="28"/>
        </w:rPr>
        <w:t xml:space="preserve"> – </w:t>
      </w:r>
      <w:r>
        <w:rPr>
          <w:sz w:val="32"/>
        </w:rPr>
        <w:t>γ</w:t>
      </w:r>
      <w:r>
        <w:rPr>
          <w:sz w:val="28"/>
          <w:vertAlign w:val="subscript"/>
        </w:rPr>
        <w:t>1</w:t>
      </w:r>
      <w:r>
        <w:rPr>
          <w:sz w:val="28"/>
        </w:rPr>
        <w:t>;</w:t>
      </w:r>
    </w:p>
    <w:p w:rsidR="00586A20" w:rsidRDefault="00586A20" w:rsidP="00586A20">
      <w:pPr>
        <w:ind w:firstLine="540"/>
        <w:jc w:val="both"/>
        <w:rPr>
          <w:sz w:val="28"/>
        </w:rPr>
      </w:pPr>
      <w:r>
        <w:rPr>
          <w:sz w:val="32"/>
        </w:rPr>
        <w:t>φ</w:t>
      </w:r>
      <w:r>
        <w:rPr>
          <w:sz w:val="28"/>
        </w:rPr>
        <w:t xml:space="preserve"> + </w:t>
      </w:r>
      <w:r>
        <w:rPr>
          <w:sz w:val="32"/>
        </w:rPr>
        <w:t>ε</w:t>
      </w:r>
      <w:r>
        <w:rPr>
          <w:sz w:val="28"/>
        </w:rPr>
        <w:t xml:space="preserve"> + </w:t>
      </w:r>
      <w:r>
        <w:rPr>
          <w:sz w:val="32"/>
        </w:rPr>
        <w:t>φ</w:t>
      </w:r>
      <w:r>
        <w:rPr>
          <w:sz w:val="28"/>
          <w:vertAlign w:val="subscript"/>
        </w:rPr>
        <w:t>1</w:t>
      </w:r>
      <w:r>
        <w:rPr>
          <w:sz w:val="28"/>
        </w:rPr>
        <w:t xml:space="preserve"> = 180</w:t>
      </w:r>
      <w:r>
        <w:rPr>
          <w:sz w:val="28"/>
          <w:vertAlign w:val="superscript"/>
        </w:rPr>
        <w:t>0</w:t>
      </w:r>
      <w:r>
        <w:rPr>
          <w:sz w:val="28"/>
        </w:rPr>
        <w:t>.</w:t>
      </w:r>
    </w:p>
    <w:p w:rsidR="00586A20" w:rsidRDefault="00586A20" w:rsidP="00586A20">
      <w:pPr>
        <w:ind w:firstLine="540"/>
        <w:jc w:val="both"/>
        <w:rPr>
          <w:sz w:val="28"/>
        </w:rPr>
      </w:pPr>
    </w:p>
    <w:p w:rsidR="00586A20" w:rsidRDefault="00586A20" w:rsidP="00586A20">
      <w:pPr>
        <w:jc w:val="center"/>
        <w:rPr>
          <w:sz w:val="28"/>
        </w:rPr>
      </w:pPr>
      <w:r>
        <w:rPr>
          <w:noProof/>
          <w:sz w:val="28"/>
        </w:rPr>
        <w:drawing>
          <wp:inline distT="0" distB="0" distL="0" distR="0">
            <wp:extent cx="3467100" cy="3095625"/>
            <wp:effectExtent l="0" t="0" r="0" b="9525"/>
            <wp:docPr id="4" name="Рисунок 4" descr="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1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67100" cy="3095625"/>
                    </a:xfrm>
                    <a:prstGeom prst="rect">
                      <a:avLst/>
                    </a:prstGeom>
                    <a:noFill/>
                    <a:ln>
                      <a:noFill/>
                    </a:ln>
                  </pic:spPr>
                </pic:pic>
              </a:graphicData>
            </a:graphic>
          </wp:inline>
        </w:drawing>
      </w:r>
    </w:p>
    <w:p w:rsidR="00586A20" w:rsidRDefault="00586A20" w:rsidP="00586A20">
      <w:pPr>
        <w:ind w:firstLine="540"/>
        <w:jc w:val="both"/>
        <w:rPr>
          <w:sz w:val="28"/>
        </w:rPr>
      </w:pPr>
    </w:p>
    <w:p w:rsidR="00586A20" w:rsidRDefault="00586A20" w:rsidP="00586A20">
      <w:pPr>
        <w:pStyle w:val="a3"/>
      </w:pPr>
      <w:r>
        <w:t>Рисунок 36 – Углы резца.</w:t>
      </w:r>
    </w:p>
    <w:p w:rsidR="00586A20" w:rsidRDefault="00586A20" w:rsidP="00586A20">
      <w:pPr>
        <w:ind w:firstLine="540"/>
        <w:jc w:val="both"/>
        <w:rPr>
          <w:sz w:val="28"/>
        </w:rPr>
      </w:pPr>
    </w:p>
    <w:p w:rsidR="00586A20" w:rsidRDefault="00586A20" w:rsidP="00586A20">
      <w:pPr>
        <w:ind w:firstLine="540"/>
        <w:jc w:val="both"/>
        <w:rPr>
          <w:sz w:val="32"/>
        </w:rPr>
      </w:pPr>
      <w:r>
        <w:rPr>
          <w:sz w:val="32"/>
        </w:rPr>
        <w:t xml:space="preserve">λ </w:t>
      </w:r>
      <w:r>
        <w:rPr>
          <w:sz w:val="28"/>
        </w:rPr>
        <w:t xml:space="preserve">– угол наклона режущего лезвия, измеряется в </w:t>
      </w:r>
      <w:proofErr w:type="gramStart"/>
      <w:r>
        <w:rPr>
          <w:sz w:val="28"/>
        </w:rPr>
        <w:t>плоскости</w:t>
      </w:r>
      <w:proofErr w:type="gramEnd"/>
      <w:r>
        <w:rPr>
          <w:sz w:val="28"/>
        </w:rPr>
        <w:t xml:space="preserve"> проходящей через главное режущее лезвие перпендикулярно основной плоскости. Он определяется между главной режущей кромкой и линией проведенной через вершину резца параллельно основной плоскости. Может быть равным нулю, отрицательным, положительным.</w:t>
      </w:r>
      <w:r>
        <w:rPr>
          <w:sz w:val="32"/>
        </w:rPr>
        <w:t xml:space="preserve"> </w:t>
      </w:r>
    </w:p>
    <w:p w:rsidR="00586A20" w:rsidRDefault="00586A20" w:rsidP="00586A20">
      <w:pPr>
        <w:ind w:firstLine="540"/>
        <w:jc w:val="both"/>
        <w:rPr>
          <w:sz w:val="28"/>
        </w:rPr>
      </w:pPr>
      <w:r>
        <w:rPr>
          <w:sz w:val="28"/>
          <w:u w:val="single"/>
        </w:rPr>
        <w:t xml:space="preserve">Углы резцов выбирают </w:t>
      </w:r>
      <w:r>
        <w:rPr>
          <w:sz w:val="28"/>
        </w:rPr>
        <w:t>с учетом физико-механических свойств обрабатываемого материала, материала инструмента, жесткости системы СПИД (станок-приспособление-инструмент-деталь).</w:t>
      </w:r>
    </w:p>
    <w:p w:rsidR="00586A20" w:rsidRDefault="00586A20" w:rsidP="00586A20">
      <w:pPr>
        <w:ind w:firstLine="540"/>
        <w:jc w:val="both"/>
        <w:rPr>
          <w:sz w:val="28"/>
        </w:rPr>
      </w:pPr>
      <w:r>
        <w:rPr>
          <w:sz w:val="32"/>
        </w:rPr>
        <w:t>γ</w:t>
      </w:r>
      <w:r>
        <w:rPr>
          <w:sz w:val="28"/>
        </w:rPr>
        <w:t xml:space="preserve"> – </w:t>
      </w:r>
      <w:proofErr w:type="gramStart"/>
      <w:r>
        <w:rPr>
          <w:sz w:val="28"/>
        </w:rPr>
        <w:t>с</w:t>
      </w:r>
      <w:proofErr w:type="gramEnd"/>
      <w:r>
        <w:rPr>
          <w:sz w:val="28"/>
        </w:rPr>
        <w:t xml:space="preserve"> увеличением угла облегчается процесс врезания резца в заготовку, уменьшается деформация срезаемого слоя, улучшается сход стружки, но </w:t>
      </w:r>
      <w:r>
        <w:rPr>
          <w:sz w:val="28"/>
        </w:rPr>
        <w:lastRenderedPageBreak/>
        <w:t xml:space="preserve">уменьшается теплоотвод от режущего лезвия и снижается его прочность. Это приводит к уменьшению усилий в зоне резания, уменьшению требуемой мощности оборудования, улучшению качества обработанной поверхности, но снижается стойкость режущего инструмента. Поэтому с увеличением твердости обрабатываемого материала и хрупкости инструмента необходимо уменьшать угол </w:t>
      </w:r>
      <w:r>
        <w:rPr>
          <w:sz w:val="32"/>
        </w:rPr>
        <w:t xml:space="preserve">γ, </w:t>
      </w:r>
      <w:r>
        <w:rPr>
          <w:sz w:val="28"/>
        </w:rPr>
        <w:t>доводя его до отрицательных значений (клин с тупым углом) при обработке весьма твердых металлов (закаленная сталь, отбеленный чугун, бронзы …).</w:t>
      </w:r>
    </w:p>
    <w:p w:rsidR="00586A20" w:rsidRDefault="00586A20" w:rsidP="00586A20">
      <w:pPr>
        <w:ind w:firstLine="540"/>
        <w:jc w:val="both"/>
        <w:rPr>
          <w:sz w:val="28"/>
        </w:rPr>
      </w:pPr>
      <w:r>
        <w:rPr>
          <w:sz w:val="32"/>
        </w:rPr>
        <w:t xml:space="preserve">α  </w:t>
      </w:r>
      <w:r>
        <w:rPr>
          <w:sz w:val="28"/>
        </w:rPr>
        <w:t xml:space="preserve">- </w:t>
      </w:r>
      <w:proofErr w:type="gramStart"/>
      <w:r>
        <w:rPr>
          <w:sz w:val="28"/>
        </w:rPr>
        <w:t>с</w:t>
      </w:r>
      <w:proofErr w:type="gramEnd"/>
      <w:r>
        <w:rPr>
          <w:sz w:val="28"/>
        </w:rPr>
        <w:t xml:space="preserve"> увеличением угла уменьшается трение между главной задней поверхностью и поверхностью резания, уменьшается нагрев инструмента, усилие резания, вибрация, повышается стойкость инструмента и чистота обработанной поверхности. Однако слишком большая величина угла ослабляет режущую кромку.</w:t>
      </w:r>
    </w:p>
    <w:p w:rsidR="00586A20" w:rsidRDefault="00586A20" w:rsidP="00586A20">
      <w:pPr>
        <w:ind w:firstLine="540"/>
        <w:jc w:val="both"/>
        <w:rPr>
          <w:sz w:val="28"/>
        </w:rPr>
      </w:pPr>
    </w:p>
    <w:p w:rsidR="00586A20" w:rsidRDefault="00586A20" w:rsidP="00586A20">
      <w:pPr>
        <w:ind w:firstLine="540"/>
        <w:jc w:val="both"/>
        <w:rPr>
          <w:sz w:val="28"/>
        </w:rPr>
      </w:pPr>
      <w:r>
        <w:rPr>
          <w:sz w:val="28"/>
        </w:rPr>
        <w:t>Таблица 11 - Значения углов для резцов из быстрорежущей стали.</w:t>
      </w:r>
    </w:p>
    <w:p w:rsidR="00586A20" w:rsidRDefault="00586A20" w:rsidP="00586A20">
      <w:pPr>
        <w:ind w:firstLine="540"/>
        <w:jc w:val="both"/>
        <w:rPr>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99"/>
        <w:gridCol w:w="1491"/>
        <w:gridCol w:w="1904"/>
        <w:gridCol w:w="1833"/>
        <w:gridCol w:w="2044"/>
      </w:tblGrid>
      <w:tr w:rsidR="00586A20" w:rsidTr="00642726">
        <w:tblPrEx>
          <w:tblCellMar>
            <w:top w:w="0" w:type="dxa"/>
            <w:bottom w:w="0" w:type="dxa"/>
          </w:tblCellMar>
        </w:tblPrEx>
        <w:trPr>
          <w:cantSplit/>
        </w:trPr>
        <w:tc>
          <w:tcPr>
            <w:tcW w:w="2299" w:type="dxa"/>
            <w:vMerge w:val="restart"/>
          </w:tcPr>
          <w:p w:rsidR="00586A20" w:rsidRDefault="00586A20" w:rsidP="00642726">
            <w:pPr>
              <w:jc w:val="center"/>
              <w:rPr>
                <w:sz w:val="28"/>
              </w:rPr>
            </w:pPr>
            <w:r>
              <w:rPr>
                <w:sz w:val="28"/>
              </w:rPr>
              <w:t>Обрабатываемый материал</w:t>
            </w:r>
          </w:p>
        </w:tc>
        <w:tc>
          <w:tcPr>
            <w:tcW w:w="7272" w:type="dxa"/>
            <w:gridSpan w:val="4"/>
          </w:tcPr>
          <w:p w:rsidR="00586A20" w:rsidRDefault="00586A20" w:rsidP="00642726">
            <w:pPr>
              <w:jc w:val="center"/>
              <w:rPr>
                <w:sz w:val="28"/>
                <w:vertAlign w:val="subscript"/>
              </w:rPr>
            </w:pPr>
            <w:r>
              <w:rPr>
                <w:sz w:val="28"/>
              </w:rPr>
              <w:t xml:space="preserve">Стали с временным сопротивлением разрыву, </w:t>
            </w:r>
            <w:proofErr w:type="spellStart"/>
            <w:r>
              <w:rPr>
                <w:sz w:val="32"/>
              </w:rPr>
              <w:t>σ</w:t>
            </w:r>
            <w:proofErr w:type="gramStart"/>
            <w:r>
              <w:rPr>
                <w:sz w:val="28"/>
                <w:vertAlign w:val="subscript"/>
              </w:rPr>
              <w:t>В</w:t>
            </w:r>
            <w:proofErr w:type="spellEnd"/>
            <w:proofErr w:type="gramEnd"/>
          </w:p>
        </w:tc>
      </w:tr>
      <w:tr w:rsidR="00586A20" w:rsidTr="00642726">
        <w:tblPrEx>
          <w:tblCellMar>
            <w:top w:w="0" w:type="dxa"/>
            <w:bottom w:w="0" w:type="dxa"/>
          </w:tblCellMar>
        </w:tblPrEx>
        <w:trPr>
          <w:cantSplit/>
        </w:trPr>
        <w:tc>
          <w:tcPr>
            <w:tcW w:w="2299" w:type="dxa"/>
            <w:vMerge/>
          </w:tcPr>
          <w:p w:rsidR="00586A20" w:rsidRDefault="00586A20" w:rsidP="00642726">
            <w:pPr>
              <w:jc w:val="center"/>
              <w:rPr>
                <w:sz w:val="28"/>
              </w:rPr>
            </w:pPr>
          </w:p>
        </w:tc>
        <w:tc>
          <w:tcPr>
            <w:tcW w:w="1491" w:type="dxa"/>
          </w:tcPr>
          <w:p w:rsidR="00586A20" w:rsidRDefault="00586A20" w:rsidP="00642726">
            <w:pPr>
              <w:jc w:val="center"/>
              <w:rPr>
                <w:sz w:val="28"/>
              </w:rPr>
            </w:pPr>
            <w:r>
              <w:rPr>
                <w:sz w:val="28"/>
              </w:rPr>
              <w:t>400 МПа</w:t>
            </w:r>
          </w:p>
        </w:tc>
        <w:tc>
          <w:tcPr>
            <w:tcW w:w="1904" w:type="dxa"/>
          </w:tcPr>
          <w:p w:rsidR="00586A20" w:rsidRDefault="00586A20" w:rsidP="00642726">
            <w:pPr>
              <w:jc w:val="center"/>
              <w:rPr>
                <w:sz w:val="28"/>
              </w:rPr>
            </w:pPr>
            <w:r>
              <w:rPr>
                <w:sz w:val="28"/>
              </w:rPr>
              <w:t>400-500 МПа</w:t>
            </w:r>
          </w:p>
        </w:tc>
        <w:tc>
          <w:tcPr>
            <w:tcW w:w="1833" w:type="dxa"/>
          </w:tcPr>
          <w:p w:rsidR="00586A20" w:rsidRDefault="00586A20" w:rsidP="00642726">
            <w:pPr>
              <w:jc w:val="center"/>
              <w:rPr>
                <w:sz w:val="28"/>
              </w:rPr>
            </w:pPr>
            <w:r>
              <w:rPr>
                <w:sz w:val="28"/>
              </w:rPr>
              <w:t>700-800 МПа</w:t>
            </w:r>
          </w:p>
        </w:tc>
        <w:tc>
          <w:tcPr>
            <w:tcW w:w="2044" w:type="dxa"/>
          </w:tcPr>
          <w:p w:rsidR="00586A20" w:rsidRDefault="00586A20" w:rsidP="00642726">
            <w:pPr>
              <w:jc w:val="center"/>
              <w:rPr>
                <w:sz w:val="28"/>
              </w:rPr>
            </w:pPr>
            <w:r>
              <w:rPr>
                <w:sz w:val="28"/>
              </w:rPr>
              <w:t>900-1000 МПа</w:t>
            </w:r>
          </w:p>
        </w:tc>
      </w:tr>
      <w:tr w:rsidR="00586A20" w:rsidTr="00642726">
        <w:tblPrEx>
          <w:tblCellMar>
            <w:top w:w="0" w:type="dxa"/>
            <w:bottom w:w="0" w:type="dxa"/>
          </w:tblCellMar>
        </w:tblPrEx>
        <w:tc>
          <w:tcPr>
            <w:tcW w:w="2299" w:type="dxa"/>
          </w:tcPr>
          <w:p w:rsidR="00586A20" w:rsidRDefault="00586A20" w:rsidP="00642726">
            <w:pPr>
              <w:jc w:val="center"/>
              <w:rPr>
                <w:sz w:val="28"/>
                <w:vertAlign w:val="superscript"/>
              </w:rPr>
            </w:pPr>
            <w:r>
              <w:rPr>
                <w:sz w:val="28"/>
              </w:rPr>
              <w:t xml:space="preserve">Угол </w:t>
            </w:r>
            <w:r>
              <w:rPr>
                <w:sz w:val="32"/>
              </w:rPr>
              <w:t>γ</w:t>
            </w:r>
            <w:r>
              <w:rPr>
                <w:sz w:val="28"/>
              </w:rPr>
              <w:t xml:space="preserve">, </w:t>
            </w:r>
            <w:r>
              <w:rPr>
                <w:sz w:val="28"/>
                <w:vertAlign w:val="superscript"/>
              </w:rPr>
              <w:t>0</w:t>
            </w:r>
          </w:p>
        </w:tc>
        <w:tc>
          <w:tcPr>
            <w:tcW w:w="1491" w:type="dxa"/>
          </w:tcPr>
          <w:p w:rsidR="00586A20" w:rsidRDefault="00586A20" w:rsidP="00642726">
            <w:pPr>
              <w:jc w:val="center"/>
              <w:rPr>
                <w:sz w:val="28"/>
              </w:rPr>
            </w:pPr>
            <w:r>
              <w:rPr>
                <w:sz w:val="28"/>
              </w:rPr>
              <w:t>30</w:t>
            </w:r>
          </w:p>
        </w:tc>
        <w:tc>
          <w:tcPr>
            <w:tcW w:w="1904" w:type="dxa"/>
          </w:tcPr>
          <w:p w:rsidR="00586A20" w:rsidRDefault="00586A20" w:rsidP="00642726">
            <w:pPr>
              <w:jc w:val="center"/>
              <w:rPr>
                <w:sz w:val="28"/>
              </w:rPr>
            </w:pPr>
            <w:r>
              <w:rPr>
                <w:sz w:val="28"/>
              </w:rPr>
              <w:t>25</w:t>
            </w:r>
          </w:p>
        </w:tc>
        <w:tc>
          <w:tcPr>
            <w:tcW w:w="1833" w:type="dxa"/>
          </w:tcPr>
          <w:p w:rsidR="00586A20" w:rsidRDefault="00586A20" w:rsidP="00642726">
            <w:pPr>
              <w:jc w:val="center"/>
              <w:rPr>
                <w:sz w:val="28"/>
              </w:rPr>
            </w:pPr>
            <w:r>
              <w:rPr>
                <w:sz w:val="28"/>
              </w:rPr>
              <w:t>10</w:t>
            </w:r>
          </w:p>
        </w:tc>
        <w:tc>
          <w:tcPr>
            <w:tcW w:w="2044" w:type="dxa"/>
          </w:tcPr>
          <w:p w:rsidR="00586A20" w:rsidRDefault="00586A20" w:rsidP="00642726">
            <w:pPr>
              <w:jc w:val="center"/>
              <w:rPr>
                <w:sz w:val="28"/>
              </w:rPr>
            </w:pPr>
            <w:r>
              <w:rPr>
                <w:sz w:val="28"/>
              </w:rPr>
              <w:t>5</w:t>
            </w:r>
          </w:p>
        </w:tc>
      </w:tr>
      <w:tr w:rsidR="00586A20" w:rsidTr="00642726">
        <w:tblPrEx>
          <w:tblCellMar>
            <w:top w:w="0" w:type="dxa"/>
            <w:bottom w:w="0" w:type="dxa"/>
          </w:tblCellMar>
        </w:tblPrEx>
        <w:tc>
          <w:tcPr>
            <w:tcW w:w="2299" w:type="dxa"/>
          </w:tcPr>
          <w:p w:rsidR="00586A20" w:rsidRDefault="00586A20" w:rsidP="00642726">
            <w:pPr>
              <w:jc w:val="center"/>
              <w:rPr>
                <w:sz w:val="28"/>
              </w:rPr>
            </w:pPr>
            <w:r>
              <w:rPr>
                <w:sz w:val="28"/>
              </w:rPr>
              <w:t xml:space="preserve">Угол </w:t>
            </w:r>
            <w:r>
              <w:rPr>
                <w:sz w:val="32"/>
              </w:rPr>
              <w:t>α</w:t>
            </w:r>
            <w:r>
              <w:rPr>
                <w:sz w:val="28"/>
              </w:rPr>
              <w:t xml:space="preserve">, </w:t>
            </w:r>
            <w:r>
              <w:rPr>
                <w:sz w:val="28"/>
                <w:vertAlign w:val="superscript"/>
              </w:rPr>
              <w:t>0</w:t>
            </w:r>
          </w:p>
        </w:tc>
        <w:tc>
          <w:tcPr>
            <w:tcW w:w="1491" w:type="dxa"/>
          </w:tcPr>
          <w:p w:rsidR="00586A20" w:rsidRDefault="00586A20" w:rsidP="00642726">
            <w:pPr>
              <w:jc w:val="center"/>
              <w:rPr>
                <w:sz w:val="28"/>
              </w:rPr>
            </w:pPr>
            <w:r>
              <w:rPr>
                <w:sz w:val="28"/>
              </w:rPr>
              <w:t>8-12</w:t>
            </w:r>
          </w:p>
        </w:tc>
        <w:tc>
          <w:tcPr>
            <w:tcW w:w="1904" w:type="dxa"/>
          </w:tcPr>
          <w:p w:rsidR="00586A20" w:rsidRDefault="00586A20" w:rsidP="00642726">
            <w:pPr>
              <w:jc w:val="center"/>
              <w:rPr>
                <w:sz w:val="28"/>
              </w:rPr>
            </w:pPr>
            <w:r>
              <w:rPr>
                <w:sz w:val="28"/>
              </w:rPr>
              <w:t>8-10</w:t>
            </w:r>
          </w:p>
        </w:tc>
        <w:tc>
          <w:tcPr>
            <w:tcW w:w="1833" w:type="dxa"/>
          </w:tcPr>
          <w:p w:rsidR="00586A20" w:rsidRDefault="00586A20" w:rsidP="00642726">
            <w:pPr>
              <w:jc w:val="center"/>
              <w:rPr>
                <w:sz w:val="28"/>
              </w:rPr>
            </w:pPr>
            <w:r>
              <w:rPr>
                <w:sz w:val="28"/>
              </w:rPr>
              <w:t>6-8</w:t>
            </w:r>
          </w:p>
        </w:tc>
        <w:tc>
          <w:tcPr>
            <w:tcW w:w="2044" w:type="dxa"/>
          </w:tcPr>
          <w:p w:rsidR="00586A20" w:rsidRDefault="00586A20" w:rsidP="00642726">
            <w:pPr>
              <w:jc w:val="center"/>
              <w:rPr>
                <w:sz w:val="28"/>
              </w:rPr>
            </w:pPr>
            <w:r>
              <w:rPr>
                <w:sz w:val="28"/>
              </w:rPr>
              <w:t>5-7</w:t>
            </w:r>
          </w:p>
        </w:tc>
      </w:tr>
    </w:tbl>
    <w:p w:rsidR="00586A20" w:rsidRDefault="00586A20" w:rsidP="00586A20">
      <w:pPr>
        <w:ind w:firstLine="540"/>
        <w:jc w:val="both"/>
        <w:rPr>
          <w:sz w:val="32"/>
        </w:rPr>
      </w:pPr>
    </w:p>
    <w:p w:rsidR="00586A20" w:rsidRDefault="00586A20" w:rsidP="00586A20">
      <w:pPr>
        <w:ind w:firstLine="540"/>
        <w:jc w:val="both"/>
        <w:rPr>
          <w:sz w:val="28"/>
        </w:rPr>
      </w:pPr>
      <w:r>
        <w:rPr>
          <w:sz w:val="32"/>
        </w:rPr>
        <w:t>φ</w:t>
      </w:r>
      <w:r>
        <w:rPr>
          <w:sz w:val="28"/>
        </w:rPr>
        <w:t xml:space="preserve"> – с увеличением угла уменьшается усилие, отжимающее заготовку от инструмента, повышается точность размеров при обработке малых диаметров. Однако чрезмерное увеличение угла приводит к снижению чистоты обработанной поверхности и стойкости инструмента. Большинство резцов имеют </w:t>
      </w:r>
      <w:r>
        <w:rPr>
          <w:sz w:val="32"/>
        </w:rPr>
        <w:t>φ</w:t>
      </w:r>
      <w:r>
        <w:rPr>
          <w:sz w:val="28"/>
        </w:rPr>
        <w:t xml:space="preserve"> = 45</w:t>
      </w:r>
      <w:r>
        <w:rPr>
          <w:sz w:val="28"/>
          <w:vertAlign w:val="superscript"/>
        </w:rPr>
        <w:t>0</w:t>
      </w:r>
      <w:r>
        <w:rPr>
          <w:sz w:val="28"/>
        </w:rPr>
        <w:t>.</w:t>
      </w:r>
    </w:p>
    <w:p w:rsidR="00586A20" w:rsidRDefault="00586A20" w:rsidP="00586A20">
      <w:pPr>
        <w:ind w:firstLine="540"/>
        <w:jc w:val="both"/>
        <w:rPr>
          <w:sz w:val="28"/>
        </w:rPr>
      </w:pPr>
      <w:r>
        <w:rPr>
          <w:sz w:val="32"/>
        </w:rPr>
        <w:t>φ</w:t>
      </w:r>
      <w:r>
        <w:rPr>
          <w:sz w:val="28"/>
          <w:vertAlign w:val="subscript"/>
        </w:rPr>
        <w:t>1</w:t>
      </w:r>
      <w:r>
        <w:rPr>
          <w:sz w:val="28"/>
        </w:rPr>
        <w:t xml:space="preserve"> – с увеличением угла уменьшается трение по вспомогательной задней поверхности и вибрация. Однако при больших величинах угла снижается чистота обработанной поверхности и стойкость инструмента.</w:t>
      </w:r>
    </w:p>
    <w:p w:rsidR="00586A20" w:rsidRDefault="00586A20" w:rsidP="00586A20">
      <w:pPr>
        <w:ind w:firstLine="540"/>
        <w:jc w:val="both"/>
        <w:rPr>
          <w:sz w:val="28"/>
        </w:rPr>
      </w:pPr>
      <w:r>
        <w:rPr>
          <w:sz w:val="32"/>
        </w:rPr>
        <w:t>λ</w:t>
      </w:r>
      <w:r>
        <w:rPr>
          <w:sz w:val="28"/>
        </w:rPr>
        <w:t xml:space="preserve"> – </w:t>
      </w:r>
      <w:proofErr w:type="gramStart"/>
      <w:r>
        <w:rPr>
          <w:sz w:val="28"/>
        </w:rPr>
        <w:t>в</w:t>
      </w:r>
      <w:proofErr w:type="gramEnd"/>
      <w:r>
        <w:rPr>
          <w:sz w:val="28"/>
        </w:rPr>
        <w:t xml:space="preserve">еличина угла влияет на направление схода стружки, рисунок 37. При λ &lt; 0 стружка сходит вдоль тела резца, что облегчает ее удаление. Однако снижается теплоотвод и стойкость инструмента. Применяется при точении мягких металлов и чистовой обработке. При λ = 0 стружка сходит перпендикулярно главному режущему лезвию. Применяется при получистовой обработке. При λ &gt; 0 стружка сходит в сторону обрабатываемой детали и должна быть хрупкой для простоты удаления. Теплоотвод и стойкость резца </w:t>
      </w:r>
      <w:proofErr w:type="gramStart"/>
      <w:r>
        <w:rPr>
          <w:sz w:val="28"/>
        </w:rPr>
        <w:t>повышены</w:t>
      </w:r>
      <w:proofErr w:type="gramEnd"/>
      <w:r>
        <w:rPr>
          <w:sz w:val="28"/>
        </w:rPr>
        <w:t>. Применяется для обработки твердых металлов и прерывистых поверхностей.</w:t>
      </w:r>
    </w:p>
    <w:p w:rsidR="00586A20" w:rsidRDefault="00586A20" w:rsidP="00586A20">
      <w:pPr>
        <w:ind w:firstLine="540"/>
        <w:jc w:val="both"/>
        <w:rPr>
          <w:sz w:val="28"/>
        </w:rPr>
      </w:pPr>
    </w:p>
    <w:p w:rsidR="00586A20" w:rsidRDefault="00586A20" w:rsidP="00586A20">
      <w:pPr>
        <w:jc w:val="center"/>
        <w:rPr>
          <w:sz w:val="28"/>
        </w:rPr>
      </w:pPr>
      <w:r>
        <w:rPr>
          <w:noProof/>
          <w:sz w:val="28"/>
        </w:rPr>
        <w:lastRenderedPageBreak/>
        <w:drawing>
          <wp:inline distT="0" distB="0" distL="0" distR="0">
            <wp:extent cx="3590925" cy="2286000"/>
            <wp:effectExtent l="0" t="0" r="9525" b="0"/>
            <wp:docPr id="3" name="Рисунок 3" descr="R2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2_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590925" cy="2286000"/>
                    </a:xfrm>
                    <a:prstGeom prst="rect">
                      <a:avLst/>
                    </a:prstGeom>
                    <a:noFill/>
                    <a:ln>
                      <a:noFill/>
                    </a:ln>
                  </pic:spPr>
                </pic:pic>
              </a:graphicData>
            </a:graphic>
          </wp:inline>
        </w:drawing>
      </w:r>
    </w:p>
    <w:p w:rsidR="00586A20" w:rsidRDefault="00586A20" w:rsidP="00586A20">
      <w:pPr>
        <w:ind w:firstLine="540"/>
        <w:jc w:val="both"/>
        <w:rPr>
          <w:sz w:val="28"/>
        </w:rPr>
      </w:pPr>
    </w:p>
    <w:p w:rsidR="00586A20" w:rsidRDefault="00586A20" w:rsidP="00586A20">
      <w:pPr>
        <w:pStyle w:val="a3"/>
      </w:pPr>
      <w:r>
        <w:t>Рисунок 37 – Влияние угла λ на сход стружки.</w:t>
      </w:r>
    </w:p>
    <w:p w:rsidR="00586A20" w:rsidRDefault="00586A20" w:rsidP="00586A20">
      <w:pPr>
        <w:ind w:firstLine="540"/>
        <w:jc w:val="both"/>
        <w:rPr>
          <w:sz w:val="28"/>
          <w:u w:val="single"/>
        </w:rPr>
      </w:pPr>
    </w:p>
    <w:p w:rsidR="00586A20" w:rsidRDefault="00586A20" w:rsidP="00586A20">
      <w:pPr>
        <w:ind w:firstLine="540"/>
        <w:jc w:val="both"/>
        <w:rPr>
          <w:sz w:val="28"/>
        </w:rPr>
      </w:pPr>
      <w:r>
        <w:rPr>
          <w:sz w:val="28"/>
          <w:u w:val="single"/>
        </w:rPr>
        <w:t>Контрольные измерения углов</w:t>
      </w:r>
      <w:r>
        <w:rPr>
          <w:sz w:val="28"/>
        </w:rPr>
        <w:t xml:space="preserve"> резца осуществляют универсальными, маятниковыми, индикаторными угломерами и ребристыми призмами. </w:t>
      </w:r>
    </w:p>
    <w:p w:rsidR="00586A20" w:rsidRDefault="00586A20" w:rsidP="00586A20">
      <w:pPr>
        <w:ind w:firstLine="540"/>
        <w:jc w:val="both"/>
        <w:rPr>
          <w:sz w:val="28"/>
        </w:rPr>
      </w:pPr>
      <w:r>
        <w:rPr>
          <w:sz w:val="28"/>
        </w:rPr>
        <w:t xml:space="preserve">Для замера углов β, </w:t>
      </w:r>
      <w:r>
        <w:rPr>
          <w:sz w:val="32"/>
        </w:rPr>
        <w:t>β</w:t>
      </w:r>
      <w:r>
        <w:rPr>
          <w:sz w:val="28"/>
          <w:vertAlign w:val="subscript"/>
        </w:rPr>
        <w:t>1</w:t>
      </w:r>
      <w:r>
        <w:rPr>
          <w:sz w:val="28"/>
        </w:rPr>
        <w:t>,</w:t>
      </w:r>
      <w:r>
        <w:rPr>
          <w:sz w:val="32"/>
        </w:rPr>
        <w:t xml:space="preserve"> ε,</w:t>
      </w:r>
      <w:r>
        <w:rPr>
          <w:sz w:val="28"/>
        </w:rPr>
        <w:t xml:space="preserve"> </w:t>
      </w:r>
      <w:r>
        <w:rPr>
          <w:sz w:val="32"/>
        </w:rPr>
        <w:t>φ,</w:t>
      </w:r>
      <w:r>
        <w:rPr>
          <w:sz w:val="28"/>
        </w:rPr>
        <w:t xml:space="preserve"> </w:t>
      </w:r>
      <w:r>
        <w:rPr>
          <w:sz w:val="32"/>
        </w:rPr>
        <w:t>φ</w:t>
      </w:r>
      <w:r>
        <w:rPr>
          <w:sz w:val="28"/>
          <w:vertAlign w:val="subscript"/>
        </w:rPr>
        <w:t>1</w:t>
      </w:r>
      <w:r>
        <w:rPr>
          <w:sz w:val="28"/>
        </w:rPr>
        <w:t xml:space="preserve"> широко используются универсальные угломеры (рисунок 38).</w:t>
      </w:r>
    </w:p>
    <w:p w:rsidR="00586A20" w:rsidRDefault="00586A20" w:rsidP="00586A20">
      <w:pPr>
        <w:ind w:firstLine="540"/>
        <w:jc w:val="both"/>
        <w:rPr>
          <w:sz w:val="28"/>
        </w:rPr>
      </w:pPr>
    </w:p>
    <w:p w:rsidR="00586A20" w:rsidRDefault="00586A20" w:rsidP="00586A20">
      <w:pPr>
        <w:jc w:val="center"/>
        <w:rPr>
          <w:sz w:val="28"/>
        </w:rPr>
      </w:pPr>
      <w:r>
        <w:rPr>
          <w:noProof/>
          <w:sz w:val="28"/>
        </w:rPr>
        <w:drawing>
          <wp:inline distT="0" distB="0" distL="0" distR="0">
            <wp:extent cx="3581400" cy="3714750"/>
            <wp:effectExtent l="0" t="0" r="0" b="0"/>
            <wp:docPr id="2" name="Рисунок 2" descr="R2_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2_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581400" cy="3714750"/>
                    </a:xfrm>
                    <a:prstGeom prst="rect">
                      <a:avLst/>
                    </a:prstGeom>
                    <a:noFill/>
                    <a:ln>
                      <a:noFill/>
                    </a:ln>
                  </pic:spPr>
                </pic:pic>
              </a:graphicData>
            </a:graphic>
          </wp:inline>
        </w:drawing>
      </w:r>
    </w:p>
    <w:p w:rsidR="00586A20" w:rsidRDefault="00586A20" w:rsidP="00586A20">
      <w:pPr>
        <w:ind w:firstLine="540"/>
        <w:jc w:val="both"/>
        <w:rPr>
          <w:sz w:val="28"/>
          <w:lang w:val="en-US"/>
        </w:rPr>
      </w:pPr>
    </w:p>
    <w:p w:rsidR="00586A20" w:rsidRDefault="00586A20" w:rsidP="00586A20">
      <w:pPr>
        <w:ind w:firstLine="540"/>
        <w:jc w:val="both"/>
        <w:rPr>
          <w:sz w:val="28"/>
        </w:rPr>
      </w:pPr>
      <w:r>
        <w:rPr>
          <w:sz w:val="28"/>
        </w:rPr>
        <w:t>1 – сектор с основной шкалой; 2 – сектор с нониусом; 3 – подвижная измерительная пластина; 4 – угольник; 5 - линейка.</w:t>
      </w:r>
    </w:p>
    <w:p w:rsidR="00586A20" w:rsidRDefault="00586A20" w:rsidP="00586A20">
      <w:pPr>
        <w:ind w:firstLine="540"/>
        <w:jc w:val="both"/>
        <w:rPr>
          <w:sz w:val="28"/>
        </w:rPr>
      </w:pPr>
    </w:p>
    <w:p w:rsidR="00586A20" w:rsidRDefault="00586A20" w:rsidP="00586A20">
      <w:pPr>
        <w:ind w:firstLine="540"/>
        <w:jc w:val="both"/>
        <w:rPr>
          <w:sz w:val="28"/>
        </w:rPr>
      </w:pPr>
      <w:r>
        <w:rPr>
          <w:sz w:val="28"/>
        </w:rPr>
        <w:t>Рисунок 38 – Универсальный угломер.</w:t>
      </w:r>
    </w:p>
    <w:p w:rsidR="00586A20" w:rsidRDefault="00586A20" w:rsidP="00586A20">
      <w:pPr>
        <w:ind w:firstLine="540"/>
        <w:jc w:val="both"/>
        <w:rPr>
          <w:sz w:val="28"/>
        </w:rPr>
      </w:pPr>
    </w:p>
    <w:p w:rsidR="00586A20" w:rsidRDefault="00586A20" w:rsidP="00586A20">
      <w:pPr>
        <w:ind w:firstLine="540"/>
        <w:jc w:val="both"/>
        <w:rPr>
          <w:sz w:val="28"/>
        </w:rPr>
      </w:pPr>
      <w:r>
        <w:rPr>
          <w:sz w:val="28"/>
        </w:rPr>
        <w:lastRenderedPageBreak/>
        <w:t xml:space="preserve">На секторе 1 угломера нанесена основная шкала в градусах. С сектором 1 шарнирно связан сектор 2, на котором нанесен нониус с точностью отсчета </w:t>
      </w:r>
      <w:r>
        <w:rPr>
          <w:position w:val="-4"/>
          <w:sz w:val="28"/>
        </w:rPr>
        <w:object w:dxaOrig="300" w:dyaOrig="3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pt;height:15pt" o:ole="">
            <v:imagedata r:id="rId11" o:title=""/>
          </v:shape>
          <o:OLEObject Type="Embed" ProgID="Equation.3" ShapeID="_x0000_i1025" DrawAspect="Content" ObjectID="_1663047738" r:id="rId12"/>
        </w:object>
      </w:r>
      <w:r>
        <w:rPr>
          <w:sz w:val="28"/>
        </w:rPr>
        <w:t>. Измеряемую деталь помещают между пластинкой 3, жестко связанной с сектором 1, и угольником 4 (или закрепленной на нем линейкой 5), жестко связанным с сектором 2. Перемещаясь по сектору 1, сектор 2 в то же время вращается около точки 0, являющейся центром прибора.</w:t>
      </w:r>
    </w:p>
    <w:p w:rsidR="00586A20" w:rsidRDefault="00586A20" w:rsidP="00586A20">
      <w:pPr>
        <w:ind w:firstLine="540"/>
        <w:jc w:val="both"/>
        <w:rPr>
          <w:sz w:val="28"/>
        </w:rPr>
      </w:pPr>
      <w:r>
        <w:rPr>
          <w:sz w:val="28"/>
        </w:rPr>
        <w:t xml:space="preserve">Для замера углов </w:t>
      </w:r>
      <w:r>
        <w:rPr>
          <w:sz w:val="32"/>
        </w:rPr>
        <w:t>α, α</w:t>
      </w:r>
      <w:r>
        <w:rPr>
          <w:sz w:val="28"/>
          <w:vertAlign w:val="subscript"/>
        </w:rPr>
        <w:t>1</w:t>
      </w:r>
      <w:r>
        <w:rPr>
          <w:sz w:val="28"/>
        </w:rPr>
        <w:t>,</w:t>
      </w:r>
      <w:r>
        <w:rPr>
          <w:sz w:val="32"/>
        </w:rPr>
        <w:t xml:space="preserve"> γ, γ</w:t>
      </w:r>
      <w:r>
        <w:rPr>
          <w:sz w:val="28"/>
          <w:vertAlign w:val="subscript"/>
        </w:rPr>
        <w:t>1</w:t>
      </w:r>
      <w:r>
        <w:rPr>
          <w:sz w:val="28"/>
        </w:rPr>
        <w:t>,</w:t>
      </w:r>
      <w:r>
        <w:rPr>
          <w:sz w:val="32"/>
        </w:rPr>
        <w:t xml:space="preserve"> λ</w:t>
      </w:r>
      <w:r>
        <w:rPr>
          <w:sz w:val="28"/>
        </w:rPr>
        <w:t xml:space="preserve"> широко используют индикаторные угломеры (прибор типа ПКР-3), в которых значения измеренных углов отсчитывают по показаниям индикаторов часового типа со специально отградуированными угловыми шкалами.</w:t>
      </w:r>
    </w:p>
    <w:p w:rsidR="00586A20" w:rsidRDefault="00586A20" w:rsidP="00586A20">
      <w:pPr>
        <w:ind w:firstLine="540"/>
        <w:jc w:val="both"/>
        <w:rPr>
          <w:sz w:val="28"/>
        </w:rPr>
      </w:pPr>
      <w:r>
        <w:rPr>
          <w:sz w:val="28"/>
        </w:rPr>
        <w:t xml:space="preserve">Отдельная угломерная головка, рисунок 39, подводится перпендикулярно к контрольной плоскости </w:t>
      </w:r>
      <w:proofErr w:type="gramStart"/>
      <w:r>
        <w:rPr>
          <w:sz w:val="28"/>
        </w:rPr>
        <w:t>К-К</w:t>
      </w:r>
      <w:proofErr w:type="gramEnd"/>
      <w:r>
        <w:rPr>
          <w:sz w:val="28"/>
        </w:rPr>
        <w:t xml:space="preserve">, угол наклона которой равен 0, до упора на неподвижный штифт 1. Подвижный штифт 2 прижимается к поверхности </w:t>
      </w:r>
      <w:proofErr w:type="gramStart"/>
      <w:r>
        <w:rPr>
          <w:sz w:val="28"/>
        </w:rPr>
        <w:t>К-К</w:t>
      </w:r>
      <w:proofErr w:type="gramEnd"/>
      <w:r>
        <w:rPr>
          <w:sz w:val="28"/>
        </w:rPr>
        <w:t xml:space="preserve"> под действием пружины, расположенной в корпусе индикатора 3. Поворачивая шкалу индикатора, выставляем против стрелки показание «0». Угломерная головка проверена и готова к работе.</w:t>
      </w:r>
    </w:p>
    <w:p w:rsidR="00586A20" w:rsidRDefault="00586A20" w:rsidP="00586A20">
      <w:pPr>
        <w:ind w:firstLine="540"/>
        <w:jc w:val="both"/>
        <w:rPr>
          <w:sz w:val="28"/>
        </w:rPr>
      </w:pPr>
    </w:p>
    <w:p w:rsidR="00586A20" w:rsidRDefault="00586A20" w:rsidP="00586A20">
      <w:pPr>
        <w:jc w:val="center"/>
        <w:rPr>
          <w:sz w:val="28"/>
        </w:rPr>
      </w:pPr>
      <w:r>
        <w:rPr>
          <w:noProof/>
          <w:sz w:val="28"/>
        </w:rPr>
        <w:drawing>
          <wp:inline distT="0" distB="0" distL="0" distR="0">
            <wp:extent cx="3457575" cy="3295650"/>
            <wp:effectExtent l="0" t="0" r="9525" b="0"/>
            <wp:docPr id="1" name="Рисунок 1" descr="R2_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R2_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457575" cy="3295650"/>
                    </a:xfrm>
                    <a:prstGeom prst="rect">
                      <a:avLst/>
                    </a:prstGeom>
                    <a:noFill/>
                    <a:ln>
                      <a:noFill/>
                    </a:ln>
                  </pic:spPr>
                </pic:pic>
              </a:graphicData>
            </a:graphic>
          </wp:inline>
        </w:drawing>
      </w:r>
    </w:p>
    <w:p w:rsidR="00586A20" w:rsidRDefault="00586A20" w:rsidP="00586A20">
      <w:pPr>
        <w:ind w:firstLine="540"/>
        <w:jc w:val="both"/>
        <w:rPr>
          <w:sz w:val="28"/>
        </w:rPr>
      </w:pPr>
    </w:p>
    <w:p w:rsidR="00586A20" w:rsidRDefault="00586A20" w:rsidP="00586A20">
      <w:pPr>
        <w:ind w:firstLine="540"/>
        <w:jc w:val="both"/>
        <w:rPr>
          <w:sz w:val="28"/>
        </w:rPr>
      </w:pPr>
      <w:r>
        <w:rPr>
          <w:sz w:val="28"/>
        </w:rPr>
        <w:t>1- неподвижный штифт; 2 – подвижный штифт; 3 – индикатор; КК- поверхность с углом равным</w:t>
      </w:r>
      <w:proofErr w:type="gramStart"/>
      <w:r>
        <w:rPr>
          <w:sz w:val="28"/>
        </w:rPr>
        <w:t xml:space="preserve"> О</w:t>
      </w:r>
      <w:proofErr w:type="gramEnd"/>
      <w:r>
        <w:rPr>
          <w:sz w:val="28"/>
        </w:rPr>
        <w:t xml:space="preserve">; АС – поверхности с положительным либо отрицательным углами; АВ – база прибора – </w:t>
      </w:r>
      <w:smartTag w:uri="urn:schemas-microsoft-com:office:smarttags" w:element="metricconverter">
        <w:smartTagPr>
          <w:attr w:name="ProductID" w:val="2,5 мм"/>
        </w:smartTagPr>
        <w:r>
          <w:rPr>
            <w:sz w:val="28"/>
          </w:rPr>
          <w:t>2,5 мм</w:t>
        </w:r>
      </w:smartTag>
      <w:r>
        <w:rPr>
          <w:sz w:val="28"/>
        </w:rPr>
        <w:t>; ВС – величина замера, пропорциональная углу.</w:t>
      </w:r>
    </w:p>
    <w:p w:rsidR="00586A20" w:rsidRDefault="00586A20" w:rsidP="00586A20">
      <w:pPr>
        <w:ind w:firstLine="540"/>
        <w:jc w:val="both"/>
        <w:rPr>
          <w:sz w:val="28"/>
        </w:rPr>
      </w:pPr>
    </w:p>
    <w:p w:rsidR="00586A20" w:rsidRDefault="00586A20" w:rsidP="00586A20">
      <w:pPr>
        <w:ind w:firstLine="540"/>
        <w:jc w:val="both"/>
        <w:rPr>
          <w:sz w:val="28"/>
        </w:rPr>
      </w:pPr>
      <w:r>
        <w:rPr>
          <w:sz w:val="28"/>
        </w:rPr>
        <w:t>Рисунок 39 – Схема угломерной головки.</w:t>
      </w:r>
    </w:p>
    <w:p w:rsidR="00586A20" w:rsidRDefault="00586A20" w:rsidP="00586A20">
      <w:pPr>
        <w:ind w:firstLine="540"/>
        <w:jc w:val="both"/>
        <w:rPr>
          <w:sz w:val="28"/>
        </w:rPr>
      </w:pPr>
    </w:p>
    <w:p w:rsidR="00586A20" w:rsidRDefault="00586A20" w:rsidP="00586A20">
      <w:pPr>
        <w:ind w:firstLine="540"/>
        <w:jc w:val="both"/>
        <w:rPr>
          <w:sz w:val="28"/>
        </w:rPr>
      </w:pPr>
      <w:r>
        <w:rPr>
          <w:sz w:val="28"/>
        </w:rPr>
        <w:t xml:space="preserve">Аналогичные операции проводят при замерах углов наклона любой другой плоскости (штрих пунктирные линии). Однако при этом подвижный </w:t>
      </w:r>
      <w:r>
        <w:rPr>
          <w:sz w:val="28"/>
        </w:rPr>
        <w:lastRenderedPageBreak/>
        <w:t xml:space="preserve">штифт индикатора остановится не в точке </w:t>
      </w:r>
      <w:proofErr w:type="gramStart"/>
      <w:r>
        <w:rPr>
          <w:sz w:val="28"/>
        </w:rPr>
        <w:t>В</w:t>
      </w:r>
      <w:proofErr w:type="gramEnd"/>
      <w:r>
        <w:rPr>
          <w:sz w:val="28"/>
        </w:rPr>
        <w:t xml:space="preserve">, а </w:t>
      </w:r>
      <w:proofErr w:type="gramStart"/>
      <w:r>
        <w:rPr>
          <w:sz w:val="28"/>
        </w:rPr>
        <w:t>в</w:t>
      </w:r>
      <w:proofErr w:type="gramEnd"/>
      <w:r>
        <w:rPr>
          <w:sz w:val="28"/>
        </w:rPr>
        <w:t xml:space="preserve"> одной из точек С. Стрелка индикатора покажет величину, которая может быть описана формулой</w:t>
      </w:r>
    </w:p>
    <w:p w:rsidR="00586A20" w:rsidRDefault="00586A20" w:rsidP="00586A20">
      <w:pPr>
        <w:jc w:val="center"/>
        <w:rPr>
          <w:sz w:val="28"/>
        </w:rPr>
      </w:pPr>
      <w:r>
        <w:rPr>
          <w:position w:val="-28"/>
          <w:sz w:val="28"/>
        </w:rPr>
        <w:object w:dxaOrig="1300" w:dyaOrig="740">
          <v:shape id="_x0000_i1026" type="#_x0000_t75" style="width:65.25pt;height:36.75pt" o:ole="">
            <v:imagedata r:id="rId14" o:title=""/>
          </v:shape>
          <o:OLEObject Type="Embed" ProgID="Equation.3" ShapeID="_x0000_i1026" DrawAspect="Content" ObjectID="_1663047739" r:id="rId15"/>
        </w:object>
      </w:r>
      <w:r>
        <w:rPr>
          <w:sz w:val="28"/>
        </w:rPr>
        <w:t xml:space="preserve">,   </w:t>
      </w:r>
      <w:r>
        <w:rPr>
          <w:position w:val="-12"/>
          <w:sz w:val="28"/>
        </w:rPr>
        <w:object w:dxaOrig="1600" w:dyaOrig="380">
          <v:shape id="_x0000_i1027" type="#_x0000_t75" style="width:80.25pt;height:18.75pt" o:ole="">
            <v:imagedata r:id="rId16" o:title=""/>
          </v:shape>
          <o:OLEObject Type="Embed" ProgID="Equation.3" ShapeID="_x0000_i1027" DrawAspect="Content" ObjectID="_1663047740" r:id="rId17"/>
        </w:object>
      </w:r>
      <w:r>
        <w:rPr>
          <w:sz w:val="28"/>
        </w:rPr>
        <w:t>,</w:t>
      </w:r>
    </w:p>
    <w:p w:rsidR="00586A20" w:rsidRDefault="00586A20" w:rsidP="00586A20">
      <w:pPr>
        <w:jc w:val="both"/>
        <w:rPr>
          <w:sz w:val="28"/>
        </w:rPr>
      </w:pPr>
    </w:p>
    <w:p w:rsidR="00586A20" w:rsidRDefault="00586A20" w:rsidP="00586A20">
      <w:pPr>
        <w:jc w:val="both"/>
        <w:rPr>
          <w:sz w:val="28"/>
        </w:rPr>
      </w:pPr>
      <w:r>
        <w:rPr>
          <w:sz w:val="28"/>
        </w:rPr>
        <w:t xml:space="preserve">где </w:t>
      </w:r>
      <w:r>
        <w:rPr>
          <w:i/>
          <w:iCs/>
          <w:sz w:val="28"/>
        </w:rPr>
        <w:t>АВ</w:t>
      </w:r>
      <w:r>
        <w:rPr>
          <w:sz w:val="28"/>
        </w:rPr>
        <w:t xml:space="preserve"> – база измерения, для данного прибора АВ = </w:t>
      </w:r>
      <w:smartTag w:uri="urn:schemas-microsoft-com:office:smarttags" w:element="metricconverter">
        <w:smartTagPr>
          <w:attr w:name="ProductID" w:val="2,5 мм"/>
        </w:smartTagPr>
        <w:r>
          <w:rPr>
            <w:sz w:val="28"/>
          </w:rPr>
          <w:t>2,5 мм</w:t>
        </w:r>
      </w:smartTag>
      <w:r>
        <w:rPr>
          <w:sz w:val="28"/>
        </w:rPr>
        <w:t>;</w:t>
      </w:r>
    </w:p>
    <w:p w:rsidR="00586A20" w:rsidRDefault="00586A20" w:rsidP="00586A20">
      <w:pPr>
        <w:jc w:val="both"/>
        <w:rPr>
          <w:sz w:val="28"/>
        </w:rPr>
      </w:pPr>
      <w:r>
        <w:rPr>
          <w:i/>
          <w:iCs/>
          <w:sz w:val="28"/>
        </w:rPr>
        <w:t xml:space="preserve">      α</w:t>
      </w:r>
      <w:r>
        <w:rPr>
          <w:sz w:val="28"/>
        </w:rPr>
        <w:t xml:space="preserve"> – значение контролируемого угла, в градусах;</w:t>
      </w:r>
    </w:p>
    <w:p w:rsidR="00586A20" w:rsidRDefault="00586A20" w:rsidP="00586A20">
      <w:pPr>
        <w:jc w:val="both"/>
        <w:rPr>
          <w:sz w:val="28"/>
        </w:rPr>
      </w:pPr>
      <w:r>
        <w:rPr>
          <w:sz w:val="28"/>
        </w:rPr>
        <w:t xml:space="preserve">      χ –показание индикатора. </w:t>
      </w:r>
    </w:p>
    <w:p w:rsidR="00586A20" w:rsidRDefault="00586A20" w:rsidP="00586A20">
      <w:pPr>
        <w:pStyle w:val="2"/>
      </w:pPr>
      <w:r>
        <w:t>Из выражения следует, что показание χ строго пропорционально для данной головки величине угла и шкала индикатора может быть отградуирована в угловых величинах. Способ замера носит название – тангенциальный способ замера углов.</w:t>
      </w:r>
    </w:p>
    <w:p w:rsidR="00586A20" w:rsidRDefault="00586A20" w:rsidP="00586A20">
      <w:pPr>
        <w:ind w:firstLine="540"/>
        <w:jc w:val="both"/>
        <w:rPr>
          <w:sz w:val="28"/>
        </w:rPr>
      </w:pPr>
      <w:r>
        <w:rPr>
          <w:sz w:val="28"/>
          <w:u w:val="single"/>
        </w:rPr>
        <w:t>Классификация резцов</w:t>
      </w:r>
      <w:r>
        <w:rPr>
          <w:sz w:val="28"/>
        </w:rPr>
        <w:t xml:space="preserve"> осуществляется по назначению, по направлению подачи, по расположению головки.</w:t>
      </w:r>
    </w:p>
    <w:p w:rsidR="00586A20" w:rsidRDefault="00586A20" w:rsidP="00586A20">
      <w:pPr>
        <w:ind w:firstLine="540"/>
        <w:jc w:val="both"/>
        <w:rPr>
          <w:sz w:val="28"/>
        </w:rPr>
      </w:pPr>
      <w:r>
        <w:rPr>
          <w:sz w:val="28"/>
        </w:rPr>
        <w:t xml:space="preserve">По назначению: проходные, подрезные, прорезные, отрезные, </w:t>
      </w:r>
      <w:proofErr w:type="spellStart"/>
      <w:r>
        <w:rPr>
          <w:sz w:val="28"/>
        </w:rPr>
        <w:t>галтельные</w:t>
      </w:r>
      <w:proofErr w:type="spellEnd"/>
      <w:r>
        <w:rPr>
          <w:sz w:val="28"/>
        </w:rPr>
        <w:t>, фасонные, резьбовые.</w:t>
      </w:r>
    </w:p>
    <w:p w:rsidR="00586A20" w:rsidRDefault="00586A20" w:rsidP="00586A20">
      <w:pPr>
        <w:ind w:firstLine="540"/>
        <w:jc w:val="both"/>
        <w:rPr>
          <w:sz w:val="28"/>
        </w:rPr>
      </w:pPr>
      <w:r>
        <w:rPr>
          <w:sz w:val="28"/>
        </w:rPr>
        <w:t>По направлению подачи: правые – при обработке справа налево, левые – слева направо.</w:t>
      </w:r>
    </w:p>
    <w:p w:rsidR="00586A20" w:rsidRDefault="00586A20" w:rsidP="00586A20">
      <w:pPr>
        <w:ind w:firstLine="540"/>
        <w:jc w:val="both"/>
        <w:rPr>
          <w:sz w:val="28"/>
        </w:rPr>
      </w:pPr>
      <w:r>
        <w:rPr>
          <w:sz w:val="28"/>
        </w:rPr>
        <w:t>По расположению головки: прямые, отогнутые, изогнутые, оттянутые.</w:t>
      </w:r>
    </w:p>
    <w:p w:rsidR="00586A20" w:rsidRDefault="00586A20" w:rsidP="00586A20">
      <w:pPr>
        <w:ind w:firstLine="540"/>
        <w:jc w:val="both"/>
        <w:rPr>
          <w:sz w:val="28"/>
        </w:rPr>
      </w:pPr>
    </w:p>
    <w:p w:rsidR="00586A20" w:rsidRPr="00D9563A" w:rsidRDefault="00586A20" w:rsidP="00586A20">
      <w:pPr>
        <w:pStyle w:val="1"/>
        <w:rPr>
          <w:b/>
          <w:i w:val="0"/>
          <w:iCs w:val="0"/>
          <w:szCs w:val="28"/>
          <w:lang w:val="ru-RU"/>
        </w:rPr>
      </w:pPr>
      <w:r w:rsidRPr="00D9563A">
        <w:rPr>
          <w:b/>
          <w:i w:val="0"/>
          <w:iCs w:val="0"/>
          <w:szCs w:val="28"/>
          <w:lang w:val="ru-RU"/>
        </w:rPr>
        <w:t>9.4 Выполнение работы</w:t>
      </w:r>
    </w:p>
    <w:p w:rsidR="00586A20" w:rsidRDefault="00586A20" w:rsidP="00586A20">
      <w:pPr>
        <w:jc w:val="center"/>
        <w:rPr>
          <w:b/>
          <w:bCs/>
          <w:sz w:val="28"/>
        </w:rPr>
      </w:pPr>
    </w:p>
    <w:p w:rsidR="00586A20" w:rsidRDefault="00586A20" w:rsidP="00586A20">
      <w:pPr>
        <w:numPr>
          <w:ilvl w:val="0"/>
          <w:numId w:val="1"/>
        </w:numPr>
        <w:jc w:val="both"/>
        <w:rPr>
          <w:sz w:val="28"/>
        </w:rPr>
      </w:pPr>
      <w:r>
        <w:rPr>
          <w:sz w:val="28"/>
        </w:rPr>
        <w:t>изучить типы резцов и их форму (стенд);</w:t>
      </w:r>
    </w:p>
    <w:p w:rsidR="00586A20" w:rsidRDefault="00586A20" w:rsidP="00586A20">
      <w:pPr>
        <w:numPr>
          <w:ilvl w:val="0"/>
          <w:numId w:val="1"/>
        </w:numPr>
        <w:jc w:val="both"/>
        <w:rPr>
          <w:sz w:val="28"/>
        </w:rPr>
      </w:pPr>
      <w:r>
        <w:rPr>
          <w:sz w:val="28"/>
        </w:rPr>
        <w:t>изучить основные углы резца;</w:t>
      </w:r>
    </w:p>
    <w:p w:rsidR="00586A20" w:rsidRDefault="00586A20" w:rsidP="00586A20">
      <w:pPr>
        <w:numPr>
          <w:ilvl w:val="0"/>
          <w:numId w:val="1"/>
        </w:numPr>
        <w:jc w:val="both"/>
        <w:rPr>
          <w:sz w:val="28"/>
        </w:rPr>
      </w:pPr>
      <w:r>
        <w:rPr>
          <w:sz w:val="28"/>
        </w:rPr>
        <w:t>изучить назначение и выбор основных углов резца;</w:t>
      </w:r>
    </w:p>
    <w:p w:rsidR="00586A20" w:rsidRDefault="00586A20" w:rsidP="00586A20">
      <w:pPr>
        <w:numPr>
          <w:ilvl w:val="0"/>
          <w:numId w:val="1"/>
        </w:numPr>
        <w:jc w:val="both"/>
        <w:rPr>
          <w:sz w:val="28"/>
        </w:rPr>
      </w:pPr>
      <w:r>
        <w:rPr>
          <w:sz w:val="28"/>
        </w:rPr>
        <w:t>изучить универсальный угломер;</w:t>
      </w:r>
    </w:p>
    <w:p w:rsidR="00586A20" w:rsidRDefault="00586A20" w:rsidP="00586A20">
      <w:pPr>
        <w:numPr>
          <w:ilvl w:val="0"/>
          <w:numId w:val="1"/>
        </w:numPr>
        <w:jc w:val="both"/>
        <w:rPr>
          <w:sz w:val="28"/>
        </w:rPr>
      </w:pPr>
      <w:r>
        <w:rPr>
          <w:sz w:val="28"/>
        </w:rPr>
        <w:t>изучить конструкцию прибора ПКР-3, принцип тангенциального замера углов, проверить по эталону нулевые показания отдельных головок;</w:t>
      </w:r>
    </w:p>
    <w:p w:rsidR="00586A20" w:rsidRDefault="00586A20" w:rsidP="00586A20">
      <w:pPr>
        <w:numPr>
          <w:ilvl w:val="0"/>
          <w:numId w:val="1"/>
        </w:numPr>
        <w:jc w:val="both"/>
        <w:rPr>
          <w:sz w:val="28"/>
        </w:rPr>
      </w:pPr>
      <w:r>
        <w:rPr>
          <w:sz w:val="28"/>
        </w:rPr>
        <w:t>определить углы в плане, используя универсальный угломер;</w:t>
      </w:r>
    </w:p>
    <w:p w:rsidR="00586A20" w:rsidRDefault="00586A20" w:rsidP="00586A20">
      <w:pPr>
        <w:numPr>
          <w:ilvl w:val="0"/>
          <w:numId w:val="1"/>
        </w:numPr>
        <w:jc w:val="both"/>
        <w:rPr>
          <w:sz w:val="28"/>
        </w:rPr>
      </w:pPr>
      <w:r>
        <w:rPr>
          <w:sz w:val="28"/>
        </w:rPr>
        <w:t>определить основные углы</w:t>
      </w:r>
      <w:proofErr w:type="gramStart"/>
      <w:r>
        <w:rPr>
          <w:sz w:val="28"/>
        </w:rPr>
        <w:t xml:space="preserve"> (</w:t>
      </w:r>
      <w:r>
        <w:rPr>
          <w:sz w:val="32"/>
        </w:rPr>
        <w:t xml:space="preserve">γ, α, λ) </w:t>
      </w:r>
      <w:proofErr w:type="gramEnd"/>
      <w:r>
        <w:rPr>
          <w:sz w:val="28"/>
        </w:rPr>
        <w:t>на индикаторном угломере ПКР-3;</w:t>
      </w:r>
    </w:p>
    <w:p w:rsidR="00586A20" w:rsidRDefault="00586A20" w:rsidP="00586A20">
      <w:pPr>
        <w:numPr>
          <w:ilvl w:val="0"/>
          <w:numId w:val="1"/>
        </w:numPr>
        <w:jc w:val="both"/>
        <w:rPr>
          <w:sz w:val="28"/>
        </w:rPr>
      </w:pPr>
      <w:r>
        <w:rPr>
          <w:sz w:val="28"/>
        </w:rPr>
        <w:t>занести результаты измерений трех резцов в таблицу 12:</w:t>
      </w:r>
    </w:p>
    <w:p w:rsidR="00586A20" w:rsidRDefault="00586A20" w:rsidP="00586A20">
      <w:pPr>
        <w:ind w:firstLine="540"/>
        <w:jc w:val="both"/>
        <w:rPr>
          <w:sz w:val="28"/>
        </w:rPr>
      </w:pPr>
    </w:p>
    <w:p w:rsidR="00586A20" w:rsidRDefault="00586A20" w:rsidP="00586A20">
      <w:pPr>
        <w:ind w:firstLine="540"/>
        <w:jc w:val="both"/>
        <w:rPr>
          <w:sz w:val="28"/>
        </w:rPr>
      </w:pPr>
      <w:r>
        <w:rPr>
          <w:sz w:val="28"/>
        </w:rPr>
        <w:t>Таблица 12</w:t>
      </w:r>
    </w:p>
    <w:p w:rsidR="00586A20" w:rsidRDefault="00586A20" w:rsidP="00586A20">
      <w:pPr>
        <w:ind w:firstLine="540"/>
        <w:jc w:val="both"/>
        <w:rPr>
          <w:sz w:val="28"/>
        </w:rPr>
      </w:pP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66"/>
        <w:gridCol w:w="1240"/>
        <w:gridCol w:w="922"/>
        <w:gridCol w:w="922"/>
        <w:gridCol w:w="922"/>
        <w:gridCol w:w="922"/>
        <w:gridCol w:w="922"/>
        <w:gridCol w:w="922"/>
        <w:gridCol w:w="922"/>
        <w:gridCol w:w="800"/>
      </w:tblGrid>
      <w:tr w:rsidR="00586A20" w:rsidTr="00642726">
        <w:tblPrEx>
          <w:tblCellMar>
            <w:top w:w="0" w:type="dxa"/>
            <w:bottom w:w="0" w:type="dxa"/>
          </w:tblCellMar>
        </w:tblPrEx>
        <w:trPr>
          <w:cantSplit/>
        </w:trPr>
        <w:tc>
          <w:tcPr>
            <w:tcW w:w="866" w:type="dxa"/>
            <w:vMerge w:val="restart"/>
          </w:tcPr>
          <w:p w:rsidR="00586A20" w:rsidRDefault="00586A20" w:rsidP="00642726">
            <w:pPr>
              <w:jc w:val="center"/>
              <w:rPr>
                <w:sz w:val="28"/>
              </w:rPr>
            </w:pPr>
            <w:r>
              <w:rPr>
                <w:sz w:val="28"/>
              </w:rPr>
              <w:t>№ резца</w:t>
            </w:r>
          </w:p>
        </w:tc>
        <w:tc>
          <w:tcPr>
            <w:tcW w:w="1240" w:type="dxa"/>
            <w:vMerge w:val="restart"/>
          </w:tcPr>
          <w:p w:rsidR="00586A20" w:rsidRDefault="00586A20" w:rsidP="00642726">
            <w:pPr>
              <w:jc w:val="center"/>
              <w:rPr>
                <w:sz w:val="28"/>
              </w:rPr>
            </w:pPr>
            <w:r>
              <w:rPr>
                <w:sz w:val="28"/>
              </w:rPr>
              <w:t>Размер резца (высота, ширина)</w:t>
            </w:r>
          </w:p>
        </w:tc>
        <w:tc>
          <w:tcPr>
            <w:tcW w:w="7254" w:type="dxa"/>
            <w:gridSpan w:val="8"/>
          </w:tcPr>
          <w:p w:rsidR="00586A20" w:rsidRDefault="00586A20" w:rsidP="00642726">
            <w:pPr>
              <w:pStyle w:val="3"/>
              <w:rPr>
                <w:sz w:val="28"/>
              </w:rPr>
            </w:pPr>
            <w:r>
              <w:rPr>
                <w:sz w:val="28"/>
              </w:rPr>
              <w:t>Углы резца в градусах</w:t>
            </w:r>
          </w:p>
        </w:tc>
      </w:tr>
      <w:tr w:rsidR="00586A20" w:rsidTr="00642726">
        <w:tblPrEx>
          <w:tblCellMar>
            <w:top w:w="0" w:type="dxa"/>
            <w:bottom w:w="0" w:type="dxa"/>
          </w:tblCellMar>
        </w:tblPrEx>
        <w:trPr>
          <w:cantSplit/>
        </w:trPr>
        <w:tc>
          <w:tcPr>
            <w:tcW w:w="866" w:type="dxa"/>
            <w:vMerge/>
          </w:tcPr>
          <w:p w:rsidR="00586A20" w:rsidRDefault="00586A20" w:rsidP="00642726">
            <w:pPr>
              <w:jc w:val="both"/>
              <w:rPr>
                <w:sz w:val="28"/>
              </w:rPr>
            </w:pPr>
          </w:p>
        </w:tc>
        <w:tc>
          <w:tcPr>
            <w:tcW w:w="1240" w:type="dxa"/>
            <w:vMerge/>
          </w:tcPr>
          <w:p w:rsidR="00586A20" w:rsidRDefault="00586A20" w:rsidP="00642726">
            <w:pPr>
              <w:jc w:val="both"/>
              <w:rPr>
                <w:sz w:val="28"/>
              </w:rPr>
            </w:pPr>
          </w:p>
        </w:tc>
        <w:tc>
          <w:tcPr>
            <w:tcW w:w="922" w:type="dxa"/>
          </w:tcPr>
          <w:p w:rsidR="00586A20" w:rsidRDefault="00586A20" w:rsidP="00642726">
            <w:pPr>
              <w:jc w:val="center"/>
              <w:rPr>
                <w:sz w:val="32"/>
              </w:rPr>
            </w:pPr>
          </w:p>
          <w:p w:rsidR="00586A20" w:rsidRDefault="00586A20" w:rsidP="00642726">
            <w:pPr>
              <w:jc w:val="center"/>
              <w:rPr>
                <w:sz w:val="32"/>
              </w:rPr>
            </w:pPr>
            <w:r>
              <w:rPr>
                <w:sz w:val="32"/>
              </w:rPr>
              <w:t>γ</w:t>
            </w:r>
          </w:p>
        </w:tc>
        <w:tc>
          <w:tcPr>
            <w:tcW w:w="922" w:type="dxa"/>
          </w:tcPr>
          <w:p w:rsidR="00586A20" w:rsidRDefault="00586A20" w:rsidP="00642726">
            <w:pPr>
              <w:jc w:val="center"/>
              <w:rPr>
                <w:sz w:val="32"/>
              </w:rPr>
            </w:pPr>
          </w:p>
          <w:p w:rsidR="00586A20" w:rsidRDefault="00586A20" w:rsidP="00642726">
            <w:pPr>
              <w:jc w:val="center"/>
              <w:rPr>
                <w:sz w:val="32"/>
              </w:rPr>
            </w:pPr>
            <w:r>
              <w:rPr>
                <w:sz w:val="32"/>
              </w:rPr>
              <w:t>α</w:t>
            </w:r>
          </w:p>
        </w:tc>
        <w:tc>
          <w:tcPr>
            <w:tcW w:w="922" w:type="dxa"/>
          </w:tcPr>
          <w:p w:rsidR="00586A20" w:rsidRDefault="00586A20" w:rsidP="00642726">
            <w:pPr>
              <w:jc w:val="center"/>
              <w:rPr>
                <w:sz w:val="32"/>
              </w:rPr>
            </w:pPr>
          </w:p>
          <w:p w:rsidR="00586A20" w:rsidRDefault="00586A20" w:rsidP="00642726">
            <w:pPr>
              <w:jc w:val="center"/>
              <w:rPr>
                <w:sz w:val="32"/>
              </w:rPr>
            </w:pPr>
            <w:r>
              <w:rPr>
                <w:sz w:val="32"/>
              </w:rPr>
              <w:t>β</w:t>
            </w:r>
          </w:p>
        </w:tc>
        <w:tc>
          <w:tcPr>
            <w:tcW w:w="922" w:type="dxa"/>
          </w:tcPr>
          <w:p w:rsidR="00586A20" w:rsidRDefault="00586A20" w:rsidP="00642726">
            <w:pPr>
              <w:jc w:val="center"/>
              <w:rPr>
                <w:sz w:val="32"/>
              </w:rPr>
            </w:pPr>
          </w:p>
          <w:p w:rsidR="00586A20" w:rsidRDefault="00586A20" w:rsidP="00642726">
            <w:pPr>
              <w:jc w:val="center"/>
              <w:rPr>
                <w:sz w:val="32"/>
              </w:rPr>
            </w:pPr>
            <w:r>
              <w:rPr>
                <w:sz w:val="32"/>
              </w:rPr>
              <w:t>δ</w:t>
            </w:r>
          </w:p>
        </w:tc>
        <w:tc>
          <w:tcPr>
            <w:tcW w:w="922" w:type="dxa"/>
          </w:tcPr>
          <w:p w:rsidR="00586A20" w:rsidRDefault="00586A20" w:rsidP="00642726">
            <w:pPr>
              <w:jc w:val="center"/>
              <w:rPr>
                <w:sz w:val="32"/>
              </w:rPr>
            </w:pPr>
          </w:p>
          <w:p w:rsidR="00586A20" w:rsidRDefault="00586A20" w:rsidP="00642726">
            <w:pPr>
              <w:jc w:val="center"/>
              <w:rPr>
                <w:sz w:val="32"/>
              </w:rPr>
            </w:pPr>
            <w:r>
              <w:rPr>
                <w:sz w:val="32"/>
              </w:rPr>
              <w:t>λ</w:t>
            </w:r>
          </w:p>
        </w:tc>
        <w:tc>
          <w:tcPr>
            <w:tcW w:w="922" w:type="dxa"/>
          </w:tcPr>
          <w:p w:rsidR="00586A20" w:rsidRDefault="00586A20" w:rsidP="00642726">
            <w:pPr>
              <w:jc w:val="center"/>
              <w:rPr>
                <w:sz w:val="32"/>
              </w:rPr>
            </w:pPr>
          </w:p>
          <w:p w:rsidR="00586A20" w:rsidRDefault="00586A20" w:rsidP="00642726">
            <w:pPr>
              <w:jc w:val="center"/>
              <w:rPr>
                <w:sz w:val="32"/>
              </w:rPr>
            </w:pPr>
            <w:r>
              <w:rPr>
                <w:sz w:val="32"/>
              </w:rPr>
              <w:t>φ</w:t>
            </w:r>
          </w:p>
        </w:tc>
        <w:tc>
          <w:tcPr>
            <w:tcW w:w="922" w:type="dxa"/>
          </w:tcPr>
          <w:p w:rsidR="00586A20" w:rsidRDefault="00586A20" w:rsidP="00642726">
            <w:pPr>
              <w:jc w:val="center"/>
              <w:rPr>
                <w:sz w:val="32"/>
              </w:rPr>
            </w:pPr>
          </w:p>
          <w:p w:rsidR="00586A20" w:rsidRDefault="00586A20" w:rsidP="00642726">
            <w:pPr>
              <w:jc w:val="center"/>
              <w:rPr>
                <w:sz w:val="32"/>
              </w:rPr>
            </w:pPr>
            <w:r>
              <w:rPr>
                <w:sz w:val="32"/>
              </w:rPr>
              <w:t>φ</w:t>
            </w:r>
          </w:p>
        </w:tc>
        <w:tc>
          <w:tcPr>
            <w:tcW w:w="800" w:type="dxa"/>
          </w:tcPr>
          <w:p w:rsidR="00586A20" w:rsidRDefault="00586A20" w:rsidP="00642726">
            <w:pPr>
              <w:jc w:val="center"/>
              <w:rPr>
                <w:sz w:val="32"/>
              </w:rPr>
            </w:pPr>
          </w:p>
          <w:p w:rsidR="00586A20" w:rsidRDefault="00586A20" w:rsidP="00642726">
            <w:pPr>
              <w:jc w:val="center"/>
              <w:rPr>
                <w:sz w:val="32"/>
              </w:rPr>
            </w:pPr>
            <w:r>
              <w:rPr>
                <w:sz w:val="32"/>
              </w:rPr>
              <w:t>ε</w:t>
            </w:r>
          </w:p>
        </w:tc>
      </w:tr>
      <w:tr w:rsidR="00586A20" w:rsidTr="00642726">
        <w:tblPrEx>
          <w:tblCellMar>
            <w:top w:w="0" w:type="dxa"/>
            <w:bottom w:w="0" w:type="dxa"/>
          </w:tblCellMar>
        </w:tblPrEx>
        <w:tc>
          <w:tcPr>
            <w:tcW w:w="866" w:type="dxa"/>
          </w:tcPr>
          <w:p w:rsidR="00586A20" w:rsidRDefault="00586A20" w:rsidP="00642726">
            <w:pPr>
              <w:jc w:val="center"/>
              <w:rPr>
                <w:sz w:val="28"/>
              </w:rPr>
            </w:pPr>
            <w:r>
              <w:rPr>
                <w:sz w:val="28"/>
              </w:rPr>
              <w:t>1</w:t>
            </w:r>
          </w:p>
        </w:tc>
        <w:tc>
          <w:tcPr>
            <w:tcW w:w="1240" w:type="dxa"/>
          </w:tcPr>
          <w:p w:rsidR="00586A20" w:rsidRDefault="00586A20" w:rsidP="00642726">
            <w:pPr>
              <w:jc w:val="both"/>
              <w:rPr>
                <w:sz w:val="28"/>
              </w:rPr>
            </w:pPr>
          </w:p>
        </w:tc>
        <w:tc>
          <w:tcPr>
            <w:tcW w:w="922" w:type="dxa"/>
          </w:tcPr>
          <w:p w:rsidR="00586A20" w:rsidRDefault="00586A20" w:rsidP="00642726">
            <w:pPr>
              <w:jc w:val="both"/>
              <w:rPr>
                <w:sz w:val="28"/>
              </w:rPr>
            </w:pPr>
          </w:p>
        </w:tc>
        <w:tc>
          <w:tcPr>
            <w:tcW w:w="922" w:type="dxa"/>
          </w:tcPr>
          <w:p w:rsidR="00586A20" w:rsidRDefault="00586A20" w:rsidP="00642726">
            <w:pPr>
              <w:jc w:val="both"/>
              <w:rPr>
                <w:sz w:val="28"/>
              </w:rPr>
            </w:pPr>
          </w:p>
        </w:tc>
        <w:tc>
          <w:tcPr>
            <w:tcW w:w="922" w:type="dxa"/>
          </w:tcPr>
          <w:p w:rsidR="00586A20" w:rsidRDefault="00586A20" w:rsidP="00642726">
            <w:pPr>
              <w:jc w:val="both"/>
              <w:rPr>
                <w:sz w:val="28"/>
              </w:rPr>
            </w:pPr>
          </w:p>
        </w:tc>
        <w:tc>
          <w:tcPr>
            <w:tcW w:w="922" w:type="dxa"/>
          </w:tcPr>
          <w:p w:rsidR="00586A20" w:rsidRDefault="00586A20" w:rsidP="00642726">
            <w:pPr>
              <w:jc w:val="both"/>
              <w:rPr>
                <w:sz w:val="28"/>
              </w:rPr>
            </w:pPr>
          </w:p>
        </w:tc>
        <w:tc>
          <w:tcPr>
            <w:tcW w:w="922" w:type="dxa"/>
          </w:tcPr>
          <w:p w:rsidR="00586A20" w:rsidRDefault="00586A20" w:rsidP="00642726">
            <w:pPr>
              <w:jc w:val="both"/>
              <w:rPr>
                <w:sz w:val="28"/>
              </w:rPr>
            </w:pPr>
          </w:p>
        </w:tc>
        <w:tc>
          <w:tcPr>
            <w:tcW w:w="922" w:type="dxa"/>
          </w:tcPr>
          <w:p w:rsidR="00586A20" w:rsidRDefault="00586A20" w:rsidP="00642726">
            <w:pPr>
              <w:jc w:val="both"/>
              <w:rPr>
                <w:sz w:val="28"/>
              </w:rPr>
            </w:pPr>
          </w:p>
        </w:tc>
        <w:tc>
          <w:tcPr>
            <w:tcW w:w="922" w:type="dxa"/>
          </w:tcPr>
          <w:p w:rsidR="00586A20" w:rsidRDefault="00586A20" w:rsidP="00642726">
            <w:pPr>
              <w:jc w:val="both"/>
              <w:rPr>
                <w:sz w:val="28"/>
              </w:rPr>
            </w:pPr>
          </w:p>
        </w:tc>
        <w:tc>
          <w:tcPr>
            <w:tcW w:w="800" w:type="dxa"/>
          </w:tcPr>
          <w:p w:rsidR="00586A20" w:rsidRDefault="00586A20" w:rsidP="00642726">
            <w:pPr>
              <w:jc w:val="both"/>
              <w:rPr>
                <w:sz w:val="28"/>
              </w:rPr>
            </w:pPr>
          </w:p>
        </w:tc>
      </w:tr>
      <w:tr w:rsidR="00586A20" w:rsidTr="00642726">
        <w:tblPrEx>
          <w:tblCellMar>
            <w:top w:w="0" w:type="dxa"/>
            <w:bottom w:w="0" w:type="dxa"/>
          </w:tblCellMar>
        </w:tblPrEx>
        <w:tc>
          <w:tcPr>
            <w:tcW w:w="866" w:type="dxa"/>
          </w:tcPr>
          <w:p w:rsidR="00586A20" w:rsidRDefault="00586A20" w:rsidP="00642726">
            <w:pPr>
              <w:jc w:val="center"/>
              <w:rPr>
                <w:sz w:val="28"/>
              </w:rPr>
            </w:pPr>
            <w:r>
              <w:rPr>
                <w:sz w:val="28"/>
              </w:rPr>
              <w:t>2</w:t>
            </w:r>
          </w:p>
        </w:tc>
        <w:tc>
          <w:tcPr>
            <w:tcW w:w="1240" w:type="dxa"/>
          </w:tcPr>
          <w:p w:rsidR="00586A20" w:rsidRDefault="00586A20" w:rsidP="00642726">
            <w:pPr>
              <w:jc w:val="both"/>
              <w:rPr>
                <w:sz w:val="28"/>
              </w:rPr>
            </w:pPr>
          </w:p>
        </w:tc>
        <w:tc>
          <w:tcPr>
            <w:tcW w:w="922" w:type="dxa"/>
          </w:tcPr>
          <w:p w:rsidR="00586A20" w:rsidRDefault="00586A20" w:rsidP="00642726">
            <w:pPr>
              <w:jc w:val="both"/>
              <w:rPr>
                <w:sz w:val="28"/>
              </w:rPr>
            </w:pPr>
          </w:p>
        </w:tc>
        <w:tc>
          <w:tcPr>
            <w:tcW w:w="922" w:type="dxa"/>
          </w:tcPr>
          <w:p w:rsidR="00586A20" w:rsidRDefault="00586A20" w:rsidP="00642726">
            <w:pPr>
              <w:jc w:val="both"/>
              <w:rPr>
                <w:sz w:val="28"/>
              </w:rPr>
            </w:pPr>
          </w:p>
        </w:tc>
        <w:tc>
          <w:tcPr>
            <w:tcW w:w="922" w:type="dxa"/>
          </w:tcPr>
          <w:p w:rsidR="00586A20" w:rsidRDefault="00586A20" w:rsidP="00642726">
            <w:pPr>
              <w:jc w:val="both"/>
              <w:rPr>
                <w:sz w:val="28"/>
              </w:rPr>
            </w:pPr>
          </w:p>
        </w:tc>
        <w:tc>
          <w:tcPr>
            <w:tcW w:w="922" w:type="dxa"/>
          </w:tcPr>
          <w:p w:rsidR="00586A20" w:rsidRDefault="00586A20" w:rsidP="00642726">
            <w:pPr>
              <w:jc w:val="both"/>
              <w:rPr>
                <w:sz w:val="28"/>
              </w:rPr>
            </w:pPr>
          </w:p>
        </w:tc>
        <w:tc>
          <w:tcPr>
            <w:tcW w:w="922" w:type="dxa"/>
          </w:tcPr>
          <w:p w:rsidR="00586A20" w:rsidRDefault="00586A20" w:rsidP="00642726">
            <w:pPr>
              <w:jc w:val="both"/>
              <w:rPr>
                <w:sz w:val="28"/>
              </w:rPr>
            </w:pPr>
          </w:p>
        </w:tc>
        <w:tc>
          <w:tcPr>
            <w:tcW w:w="922" w:type="dxa"/>
          </w:tcPr>
          <w:p w:rsidR="00586A20" w:rsidRDefault="00586A20" w:rsidP="00642726">
            <w:pPr>
              <w:jc w:val="both"/>
              <w:rPr>
                <w:sz w:val="28"/>
              </w:rPr>
            </w:pPr>
          </w:p>
        </w:tc>
        <w:tc>
          <w:tcPr>
            <w:tcW w:w="922" w:type="dxa"/>
          </w:tcPr>
          <w:p w:rsidR="00586A20" w:rsidRDefault="00586A20" w:rsidP="00642726">
            <w:pPr>
              <w:jc w:val="both"/>
              <w:rPr>
                <w:sz w:val="28"/>
              </w:rPr>
            </w:pPr>
          </w:p>
        </w:tc>
        <w:tc>
          <w:tcPr>
            <w:tcW w:w="800" w:type="dxa"/>
          </w:tcPr>
          <w:p w:rsidR="00586A20" w:rsidRDefault="00586A20" w:rsidP="00642726">
            <w:pPr>
              <w:jc w:val="both"/>
              <w:rPr>
                <w:sz w:val="28"/>
              </w:rPr>
            </w:pPr>
          </w:p>
        </w:tc>
      </w:tr>
      <w:tr w:rsidR="00586A20" w:rsidTr="00642726">
        <w:tblPrEx>
          <w:tblCellMar>
            <w:top w:w="0" w:type="dxa"/>
            <w:bottom w:w="0" w:type="dxa"/>
          </w:tblCellMar>
        </w:tblPrEx>
        <w:tc>
          <w:tcPr>
            <w:tcW w:w="866" w:type="dxa"/>
          </w:tcPr>
          <w:p w:rsidR="00586A20" w:rsidRDefault="00586A20" w:rsidP="00642726">
            <w:pPr>
              <w:jc w:val="center"/>
              <w:rPr>
                <w:sz w:val="28"/>
              </w:rPr>
            </w:pPr>
            <w:r>
              <w:rPr>
                <w:sz w:val="28"/>
              </w:rPr>
              <w:t>3</w:t>
            </w:r>
          </w:p>
        </w:tc>
        <w:tc>
          <w:tcPr>
            <w:tcW w:w="1240" w:type="dxa"/>
          </w:tcPr>
          <w:p w:rsidR="00586A20" w:rsidRDefault="00586A20" w:rsidP="00642726">
            <w:pPr>
              <w:jc w:val="both"/>
              <w:rPr>
                <w:sz w:val="28"/>
              </w:rPr>
            </w:pPr>
          </w:p>
        </w:tc>
        <w:tc>
          <w:tcPr>
            <w:tcW w:w="922" w:type="dxa"/>
          </w:tcPr>
          <w:p w:rsidR="00586A20" w:rsidRDefault="00586A20" w:rsidP="00642726">
            <w:pPr>
              <w:jc w:val="both"/>
              <w:rPr>
                <w:sz w:val="28"/>
              </w:rPr>
            </w:pPr>
          </w:p>
        </w:tc>
        <w:tc>
          <w:tcPr>
            <w:tcW w:w="922" w:type="dxa"/>
          </w:tcPr>
          <w:p w:rsidR="00586A20" w:rsidRDefault="00586A20" w:rsidP="00642726">
            <w:pPr>
              <w:jc w:val="both"/>
              <w:rPr>
                <w:sz w:val="28"/>
              </w:rPr>
            </w:pPr>
          </w:p>
        </w:tc>
        <w:tc>
          <w:tcPr>
            <w:tcW w:w="922" w:type="dxa"/>
          </w:tcPr>
          <w:p w:rsidR="00586A20" w:rsidRDefault="00586A20" w:rsidP="00642726">
            <w:pPr>
              <w:jc w:val="both"/>
              <w:rPr>
                <w:sz w:val="28"/>
              </w:rPr>
            </w:pPr>
          </w:p>
        </w:tc>
        <w:tc>
          <w:tcPr>
            <w:tcW w:w="922" w:type="dxa"/>
          </w:tcPr>
          <w:p w:rsidR="00586A20" w:rsidRDefault="00586A20" w:rsidP="00642726">
            <w:pPr>
              <w:jc w:val="both"/>
              <w:rPr>
                <w:sz w:val="28"/>
              </w:rPr>
            </w:pPr>
          </w:p>
        </w:tc>
        <w:tc>
          <w:tcPr>
            <w:tcW w:w="922" w:type="dxa"/>
          </w:tcPr>
          <w:p w:rsidR="00586A20" w:rsidRDefault="00586A20" w:rsidP="00642726">
            <w:pPr>
              <w:jc w:val="both"/>
              <w:rPr>
                <w:sz w:val="28"/>
              </w:rPr>
            </w:pPr>
          </w:p>
        </w:tc>
        <w:tc>
          <w:tcPr>
            <w:tcW w:w="922" w:type="dxa"/>
          </w:tcPr>
          <w:p w:rsidR="00586A20" w:rsidRDefault="00586A20" w:rsidP="00642726">
            <w:pPr>
              <w:jc w:val="both"/>
              <w:rPr>
                <w:sz w:val="28"/>
              </w:rPr>
            </w:pPr>
          </w:p>
        </w:tc>
        <w:tc>
          <w:tcPr>
            <w:tcW w:w="922" w:type="dxa"/>
          </w:tcPr>
          <w:p w:rsidR="00586A20" w:rsidRDefault="00586A20" w:rsidP="00642726">
            <w:pPr>
              <w:jc w:val="both"/>
              <w:rPr>
                <w:sz w:val="28"/>
              </w:rPr>
            </w:pPr>
          </w:p>
        </w:tc>
        <w:tc>
          <w:tcPr>
            <w:tcW w:w="800" w:type="dxa"/>
          </w:tcPr>
          <w:p w:rsidR="00586A20" w:rsidRDefault="00586A20" w:rsidP="00642726">
            <w:pPr>
              <w:jc w:val="both"/>
              <w:rPr>
                <w:sz w:val="28"/>
              </w:rPr>
            </w:pPr>
          </w:p>
        </w:tc>
      </w:tr>
    </w:tbl>
    <w:p w:rsidR="00586A20" w:rsidRDefault="00586A20" w:rsidP="00586A20">
      <w:pPr>
        <w:jc w:val="both"/>
        <w:rPr>
          <w:sz w:val="28"/>
        </w:rPr>
      </w:pPr>
    </w:p>
    <w:p w:rsidR="00586A20" w:rsidRDefault="00586A20" w:rsidP="00586A20">
      <w:pPr>
        <w:numPr>
          <w:ilvl w:val="0"/>
          <w:numId w:val="1"/>
        </w:numPr>
        <w:jc w:val="both"/>
        <w:rPr>
          <w:sz w:val="28"/>
        </w:rPr>
      </w:pPr>
      <w:r>
        <w:rPr>
          <w:sz w:val="28"/>
        </w:rPr>
        <w:lastRenderedPageBreak/>
        <w:t>составить отчет по работе;</w:t>
      </w:r>
    </w:p>
    <w:p w:rsidR="00586A20" w:rsidRDefault="00586A20" w:rsidP="00586A20">
      <w:pPr>
        <w:numPr>
          <w:ilvl w:val="0"/>
          <w:numId w:val="1"/>
        </w:numPr>
        <w:jc w:val="both"/>
        <w:rPr>
          <w:sz w:val="28"/>
        </w:rPr>
      </w:pPr>
      <w:r>
        <w:rPr>
          <w:sz w:val="28"/>
        </w:rPr>
        <w:t>устная защита отчета.</w:t>
      </w:r>
    </w:p>
    <w:p w:rsidR="00586A20" w:rsidRDefault="00586A20" w:rsidP="00586A20">
      <w:pPr>
        <w:jc w:val="both"/>
        <w:rPr>
          <w:sz w:val="28"/>
        </w:rPr>
      </w:pPr>
    </w:p>
    <w:p w:rsidR="00586A20" w:rsidRPr="00D9563A" w:rsidRDefault="00586A20" w:rsidP="00586A20">
      <w:pPr>
        <w:pStyle w:val="1"/>
        <w:rPr>
          <w:b/>
          <w:i w:val="0"/>
          <w:iCs w:val="0"/>
          <w:szCs w:val="28"/>
          <w:lang w:val="ru-RU"/>
        </w:rPr>
      </w:pPr>
      <w:r w:rsidRPr="00D9563A">
        <w:rPr>
          <w:b/>
          <w:i w:val="0"/>
          <w:iCs w:val="0"/>
          <w:szCs w:val="28"/>
          <w:lang w:val="ru-RU"/>
        </w:rPr>
        <w:t>9.5 Содержание</w:t>
      </w:r>
    </w:p>
    <w:p w:rsidR="00586A20" w:rsidRDefault="00586A20" w:rsidP="00586A20">
      <w:pPr>
        <w:jc w:val="center"/>
        <w:rPr>
          <w:b/>
          <w:bCs/>
          <w:sz w:val="28"/>
        </w:rPr>
      </w:pPr>
    </w:p>
    <w:p w:rsidR="00586A20" w:rsidRDefault="00586A20" w:rsidP="00586A20">
      <w:pPr>
        <w:numPr>
          <w:ilvl w:val="0"/>
          <w:numId w:val="1"/>
        </w:numPr>
        <w:jc w:val="both"/>
        <w:rPr>
          <w:sz w:val="28"/>
        </w:rPr>
      </w:pPr>
      <w:r>
        <w:rPr>
          <w:sz w:val="28"/>
        </w:rPr>
        <w:t>наименование;</w:t>
      </w:r>
    </w:p>
    <w:p w:rsidR="00586A20" w:rsidRDefault="00586A20" w:rsidP="00586A20">
      <w:pPr>
        <w:numPr>
          <w:ilvl w:val="0"/>
          <w:numId w:val="1"/>
        </w:numPr>
        <w:jc w:val="both"/>
        <w:rPr>
          <w:sz w:val="28"/>
        </w:rPr>
      </w:pPr>
      <w:r>
        <w:rPr>
          <w:sz w:val="28"/>
        </w:rPr>
        <w:t>цель работы;</w:t>
      </w:r>
    </w:p>
    <w:p w:rsidR="00586A20" w:rsidRDefault="00586A20" w:rsidP="00586A20">
      <w:pPr>
        <w:numPr>
          <w:ilvl w:val="0"/>
          <w:numId w:val="1"/>
        </w:numPr>
        <w:jc w:val="both"/>
        <w:rPr>
          <w:sz w:val="28"/>
        </w:rPr>
      </w:pPr>
      <w:r>
        <w:rPr>
          <w:sz w:val="28"/>
        </w:rPr>
        <w:t>краткая теоретическая часть;</w:t>
      </w:r>
    </w:p>
    <w:p w:rsidR="00586A20" w:rsidRDefault="00586A20" w:rsidP="00586A20">
      <w:pPr>
        <w:numPr>
          <w:ilvl w:val="0"/>
          <w:numId w:val="1"/>
        </w:numPr>
        <w:jc w:val="both"/>
        <w:rPr>
          <w:sz w:val="28"/>
        </w:rPr>
      </w:pPr>
      <w:r>
        <w:rPr>
          <w:sz w:val="28"/>
        </w:rPr>
        <w:t>чертежи резца, рисунок 1 и рисунок 3;</w:t>
      </w:r>
    </w:p>
    <w:p w:rsidR="00586A20" w:rsidRDefault="00586A20" w:rsidP="00586A20">
      <w:pPr>
        <w:numPr>
          <w:ilvl w:val="0"/>
          <w:numId w:val="1"/>
        </w:numPr>
        <w:jc w:val="both"/>
        <w:rPr>
          <w:sz w:val="28"/>
        </w:rPr>
      </w:pPr>
      <w:r>
        <w:rPr>
          <w:sz w:val="28"/>
        </w:rPr>
        <w:t>таблица с результатами замеров;</w:t>
      </w:r>
    </w:p>
    <w:p w:rsidR="00586A20" w:rsidRDefault="00586A20" w:rsidP="00586A20">
      <w:pPr>
        <w:numPr>
          <w:ilvl w:val="0"/>
          <w:numId w:val="1"/>
        </w:numPr>
        <w:jc w:val="both"/>
        <w:rPr>
          <w:sz w:val="28"/>
        </w:rPr>
      </w:pPr>
      <w:r>
        <w:rPr>
          <w:sz w:val="28"/>
        </w:rPr>
        <w:t>выводы по работе (выполнение цели).</w:t>
      </w:r>
    </w:p>
    <w:p w:rsidR="00586A20" w:rsidRDefault="00586A20" w:rsidP="00586A20">
      <w:pPr>
        <w:jc w:val="both"/>
        <w:rPr>
          <w:sz w:val="28"/>
        </w:rPr>
      </w:pPr>
    </w:p>
    <w:p w:rsidR="00586A20" w:rsidRPr="00D9563A" w:rsidRDefault="00586A20" w:rsidP="00586A20">
      <w:pPr>
        <w:pStyle w:val="1"/>
        <w:rPr>
          <w:b/>
          <w:i w:val="0"/>
          <w:iCs w:val="0"/>
          <w:szCs w:val="28"/>
          <w:lang w:val="ru-RU"/>
        </w:rPr>
      </w:pPr>
      <w:r w:rsidRPr="00D9563A">
        <w:rPr>
          <w:b/>
          <w:i w:val="0"/>
          <w:iCs w:val="0"/>
          <w:szCs w:val="28"/>
          <w:lang w:val="ru-RU"/>
        </w:rPr>
        <w:t>9.6 Вопросы для самоконтроля</w:t>
      </w:r>
    </w:p>
    <w:p w:rsidR="00586A20" w:rsidRDefault="00586A20" w:rsidP="00586A20">
      <w:pPr>
        <w:jc w:val="center"/>
        <w:rPr>
          <w:b/>
          <w:bCs/>
          <w:sz w:val="28"/>
        </w:rPr>
      </w:pPr>
    </w:p>
    <w:p w:rsidR="00586A20" w:rsidRDefault="00586A20" w:rsidP="00586A20">
      <w:pPr>
        <w:numPr>
          <w:ilvl w:val="0"/>
          <w:numId w:val="1"/>
        </w:numPr>
        <w:jc w:val="both"/>
        <w:rPr>
          <w:sz w:val="28"/>
        </w:rPr>
      </w:pPr>
      <w:r>
        <w:rPr>
          <w:sz w:val="28"/>
        </w:rPr>
        <w:t>металлорежущий инструмент: назначение, типы, основные требования;</w:t>
      </w:r>
    </w:p>
    <w:p w:rsidR="00586A20" w:rsidRDefault="00586A20" w:rsidP="00586A20">
      <w:pPr>
        <w:numPr>
          <w:ilvl w:val="0"/>
          <w:numId w:val="1"/>
        </w:numPr>
        <w:jc w:val="both"/>
        <w:rPr>
          <w:sz w:val="28"/>
        </w:rPr>
      </w:pPr>
      <w:r>
        <w:rPr>
          <w:sz w:val="28"/>
        </w:rPr>
        <w:t>углы резца и его геометрия;</w:t>
      </w:r>
    </w:p>
    <w:p w:rsidR="00586A20" w:rsidRDefault="00586A20" w:rsidP="00586A20">
      <w:pPr>
        <w:numPr>
          <w:ilvl w:val="0"/>
          <w:numId w:val="1"/>
        </w:numPr>
        <w:jc w:val="both"/>
        <w:rPr>
          <w:sz w:val="28"/>
        </w:rPr>
      </w:pPr>
      <w:r>
        <w:rPr>
          <w:sz w:val="28"/>
        </w:rPr>
        <w:t>назначение и выбор основных углов;</w:t>
      </w:r>
    </w:p>
    <w:p w:rsidR="00586A20" w:rsidRDefault="00586A20" w:rsidP="00586A20">
      <w:pPr>
        <w:numPr>
          <w:ilvl w:val="0"/>
          <w:numId w:val="1"/>
        </w:numPr>
        <w:jc w:val="both"/>
        <w:rPr>
          <w:sz w:val="28"/>
        </w:rPr>
      </w:pPr>
      <w:r>
        <w:rPr>
          <w:sz w:val="28"/>
        </w:rPr>
        <w:t>способы замера углов резца;</w:t>
      </w:r>
    </w:p>
    <w:p w:rsidR="00586A20" w:rsidRDefault="00586A20" w:rsidP="00586A20">
      <w:pPr>
        <w:numPr>
          <w:ilvl w:val="0"/>
          <w:numId w:val="1"/>
        </w:numPr>
        <w:jc w:val="both"/>
        <w:rPr>
          <w:sz w:val="28"/>
        </w:rPr>
      </w:pPr>
      <w:r>
        <w:rPr>
          <w:sz w:val="28"/>
        </w:rPr>
        <w:t>работа с индикаторным угломером.</w:t>
      </w:r>
    </w:p>
    <w:p w:rsidR="00586A20" w:rsidRDefault="00586A20" w:rsidP="00586A20">
      <w:pPr>
        <w:ind w:firstLine="540"/>
        <w:jc w:val="both"/>
        <w:rPr>
          <w:sz w:val="28"/>
        </w:rPr>
      </w:pPr>
    </w:p>
    <w:p w:rsidR="00586A20" w:rsidRDefault="00586A20" w:rsidP="00586A20">
      <w:pPr>
        <w:numPr>
          <w:ilvl w:val="0"/>
          <w:numId w:val="2"/>
        </w:numPr>
        <w:jc w:val="both"/>
        <w:rPr>
          <w:sz w:val="28"/>
        </w:rPr>
      </w:pPr>
      <w:r>
        <w:rPr>
          <w:sz w:val="28"/>
        </w:rPr>
        <w:t>Инструментальные материалы и сплавы для режущих инструментов (классификация, характеристика, области применения, перспективы развития).</w:t>
      </w:r>
    </w:p>
    <w:p w:rsidR="00586A20" w:rsidRDefault="00586A20" w:rsidP="00586A20">
      <w:pPr>
        <w:numPr>
          <w:ilvl w:val="0"/>
          <w:numId w:val="2"/>
        </w:numPr>
        <w:jc w:val="both"/>
        <w:rPr>
          <w:sz w:val="28"/>
        </w:rPr>
      </w:pPr>
      <w:r>
        <w:rPr>
          <w:sz w:val="28"/>
        </w:rPr>
        <w:t>Обработка на токарных станках (схемы резания, оборудование, инструмент).</w:t>
      </w:r>
    </w:p>
    <w:p w:rsidR="00586A20" w:rsidRDefault="00586A20" w:rsidP="00586A20">
      <w:pPr>
        <w:numPr>
          <w:ilvl w:val="0"/>
          <w:numId w:val="2"/>
        </w:numPr>
        <w:jc w:val="both"/>
        <w:rPr>
          <w:sz w:val="28"/>
        </w:rPr>
      </w:pPr>
      <w:r>
        <w:rPr>
          <w:sz w:val="28"/>
        </w:rPr>
        <w:t>Обработка на фрезерных станках (схемы резания, оборудование, инструмент).</w:t>
      </w:r>
    </w:p>
    <w:p w:rsidR="00586A20" w:rsidRDefault="00586A20" w:rsidP="00586A20">
      <w:pPr>
        <w:numPr>
          <w:ilvl w:val="0"/>
          <w:numId w:val="2"/>
        </w:numPr>
        <w:jc w:val="both"/>
        <w:rPr>
          <w:sz w:val="28"/>
        </w:rPr>
      </w:pPr>
      <w:r>
        <w:rPr>
          <w:sz w:val="28"/>
        </w:rPr>
        <w:t>Обработка на сверлильных и расточных станках (схемы резания, оборудование, инструмент).</w:t>
      </w:r>
    </w:p>
    <w:p w:rsidR="00586A20" w:rsidRDefault="00586A20" w:rsidP="00586A20">
      <w:pPr>
        <w:numPr>
          <w:ilvl w:val="0"/>
          <w:numId w:val="2"/>
        </w:numPr>
        <w:jc w:val="both"/>
        <w:rPr>
          <w:sz w:val="28"/>
        </w:rPr>
      </w:pPr>
      <w:r>
        <w:rPr>
          <w:sz w:val="28"/>
        </w:rPr>
        <w:t>Обработка на шлифовальных станках (схемы резания, оборудование, инструмент).</w:t>
      </w:r>
    </w:p>
    <w:p w:rsidR="00586A20" w:rsidRDefault="00586A20" w:rsidP="00586A20">
      <w:pPr>
        <w:numPr>
          <w:ilvl w:val="0"/>
          <w:numId w:val="2"/>
        </w:numPr>
        <w:jc w:val="both"/>
        <w:rPr>
          <w:sz w:val="28"/>
        </w:rPr>
      </w:pPr>
      <w:r>
        <w:rPr>
          <w:sz w:val="28"/>
        </w:rPr>
        <w:t>Обработка на протяжных станках (схемы резания, оборудование, инструмент).</w:t>
      </w:r>
    </w:p>
    <w:p w:rsidR="00586A20" w:rsidRDefault="00586A20" w:rsidP="00586A20">
      <w:pPr>
        <w:numPr>
          <w:ilvl w:val="0"/>
          <w:numId w:val="2"/>
        </w:numPr>
        <w:jc w:val="both"/>
        <w:rPr>
          <w:sz w:val="28"/>
        </w:rPr>
      </w:pPr>
      <w:r>
        <w:rPr>
          <w:sz w:val="28"/>
        </w:rPr>
        <w:t>Абразивный инструмент (материалы, компоненты, классификация, технология изготовления, перспективы развития).</w:t>
      </w:r>
    </w:p>
    <w:p w:rsidR="00586A20" w:rsidRDefault="00586A20" w:rsidP="00586A20">
      <w:pPr>
        <w:numPr>
          <w:ilvl w:val="0"/>
          <w:numId w:val="2"/>
        </w:numPr>
        <w:jc w:val="both"/>
        <w:rPr>
          <w:sz w:val="28"/>
        </w:rPr>
      </w:pPr>
      <w:r>
        <w:rPr>
          <w:sz w:val="28"/>
        </w:rPr>
        <w:t xml:space="preserve">Отделочная обработка хонингованием и </w:t>
      </w:r>
      <w:proofErr w:type="spellStart"/>
      <w:r>
        <w:rPr>
          <w:sz w:val="28"/>
        </w:rPr>
        <w:t>суперфинишированием</w:t>
      </w:r>
      <w:proofErr w:type="spellEnd"/>
      <w:r>
        <w:rPr>
          <w:sz w:val="28"/>
        </w:rPr>
        <w:t xml:space="preserve"> (технология, оборудование, инструмент, применение).</w:t>
      </w:r>
    </w:p>
    <w:p w:rsidR="00586A20" w:rsidRDefault="00586A20" w:rsidP="00586A20">
      <w:pPr>
        <w:ind w:firstLine="540"/>
        <w:jc w:val="both"/>
        <w:rPr>
          <w:sz w:val="28"/>
        </w:rPr>
      </w:pPr>
      <w:bookmarkStart w:id="0" w:name="_GoBack"/>
      <w:bookmarkEnd w:id="0"/>
    </w:p>
    <w:p w:rsidR="00586A20" w:rsidRDefault="00586A20" w:rsidP="00586A20">
      <w:pPr>
        <w:ind w:firstLine="540"/>
        <w:jc w:val="both"/>
        <w:rPr>
          <w:sz w:val="28"/>
        </w:rPr>
      </w:pPr>
    </w:p>
    <w:p w:rsidR="00586A20" w:rsidRPr="00586A20" w:rsidRDefault="00586A20" w:rsidP="00586A20">
      <w:pPr>
        <w:pStyle w:val="a5"/>
        <w:rPr>
          <w:b w:val="0"/>
          <w:bCs w:val="0"/>
          <w:lang w:val="ru-RU"/>
        </w:rPr>
      </w:pPr>
    </w:p>
    <w:p w:rsidR="00586A20" w:rsidRPr="00586A20" w:rsidRDefault="00586A20" w:rsidP="00586A20">
      <w:pPr>
        <w:pStyle w:val="a5"/>
        <w:rPr>
          <w:b w:val="0"/>
          <w:bCs w:val="0"/>
          <w:lang w:val="ru-RU"/>
        </w:rPr>
      </w:pPr>
    </w:p>
    <w:p w:rsidR="00586A20" w:rsidRPr="00586A20" w:rsidRDefault="00586A20" w:rsidP="00586A20">
      <w:pPr>
        <w:pStyle w:val="a5"/>
        <w:rPr>
          <w:b w:val="0"/>
          <w:bCs w:val="0"/>
          <w:lang w:val="ru-RU"/>
        </w:rPr>
      </w:pPr>
    </w:p>
    <w:p w:rsidR="00586A20" w:rsidRPr="00586A20" w:rsidRDefault="00586A20" w:rsidP="00586A20">
      <w:pPr>
        <w:pStyle w:val="a5"/>
        <w:rPr>
          <w:b w:val="0"/>
          <w:bCs w:val="0"/>
          <w:lang w:val="ru-RU"/>
        </w:rPr>
      </w:pPr>
    </w:p>
    <w:p w:rsidR="00586A20" w:rsidRPr="00586A20" w:rsidRDefault="00586A20" w:rsidP="00586A20">
      <w:pPr>
        <w:pStyle w:val="a5"/>
        <w:rPr>
          <w:b w:val="0"/>
          <w:bCs w:val="0"/>
          <w:lang w:val="ru-RU"/>
        </w:rPr>
      </w:pPr>
    </w:p>
    <w:p w:rsidR="00586A20" w:rsidRPr="00586A20" w:rsidRDefault="00586A20" w:rsidP="00586A20">
      <w:pPr>
        <w:pStyle w:val="a5"/>
        <w:rPr>
          <w:b w:val="0"/>
          <w:bCs w:val="0"/>
          <w:lang w:val="ru-RU"/>
        </w:rPr>
      </w:pPr>
    </w:p>
    <w:p w:rsidR="00586A20" w:rsidRPr="00586A20" w:rsidRDefault="00586A20" w:rsidP="00586A20">
      <w:pPr>
        <w:pStyle w:val="a5"/>
        <w:rPr>
          <w:b w:val="0"/>
          <w:bCs w:val="0"/>
          <w:lang w:val="ru-RU"/>
        </w:rPr>
      </w:pPr>
    </w:p>
    <w:p w:rsidR="00586A20" w:rsidRPr="00586A20" w:rsidRDefault="00586A20" w:rsidP="00586A20">
      <w:pPr>
        <w:pStyle w:val="a5"/>
        <w:rPr>
          <w:b w:val="0"/>
          <w:bCs w:val="0"/>
          <w:lang w:val="ru-RU"/>
        </w:rPr>
      </w:pPr>
    </w:p>
    <w:p w:rsidR="00586A20" w:rsidRPr="00586A20" w:rsidRDefault="00586A20" w:rsidP="00586A20">
      <w:pPr>
        <w:pStyle w:val="a5"/>
        <w:rPr>
          <w:b w:val="0"/>
          <w:bCs w:val="0"/>
          <w:lang w:val="ru-RU"/>
        </w:rPr>
      </w:pPr>
    </w:p>
    <w:p w:rsidR="00586A20" w:rsidRPr="00586A20" w:rsidRDefault="00586A20" w:rsidP="00586A20">
      <w:pPr>
        <w:pStyle w:val="a5"/>
        <w:rPr>
          <w:b w:val="0"/>
          <w:bCs w:val="0"/>
          <w:lang w:val="ru-RU"/>
        </w:rPr>
      </w:pPr>
    </w:p>
    <w:p w:rsidR="00586A20" w:rsidRPr="00586A20" w:rsidRDefault="00586A20" w:rsidP="00586A20">
      <w:pPr>
        <w:pStyle w:val="a5"/>
        <w:rPr>
          <w:b w:val="0"/>
          <w:bCs w:val="0"/>
          <w:lang w:val="ru-RU"/>
        </w:rPr>
      </w:pPr>
    </w:p>
    <w:p w:rsidR="00586A20" w:rsidRPr="00586A20" w:rsidRDefault="00586A20" w:rsidP="00586A20">
      <w:pPr>
        <w:pStyle w:val="a5"/>
        <w:rPr>
          <w:b w:val="0"/>
          <w:bCs w:val="0"/>
          <w:lang w:val="ru-RU"/>
        </w:rPr>
      </w:pPr>
    </w:p>
    <w:p w:rsidR="00586A20" w:rsidRPr="00586A20" w:rsidRDefault="00586A20" w:rsidP="00586A20">
      <w:pPr>
        <w:pStyle w:val="a5"/>
        <w:rPr>
          <w:b w:val="0"/>
          <w:bCs w:val="0"/>
          <w:lang w:val="ru-RU"/>
        </w:rPr>
      </w:pPr>
    </w:p>
    <w:p w:rsidR="00586A20" w:rsidRPr="00586A20" w:rsidRDefault="00586A20" w:rsidP="00586A20">
      <w:pPr>
        <w:pStyle w:val="a5"/>
        <w:rPr>
          <w:b w:val="0"/>
          <w:bCs w:val="0"/>
          <w:lang w:val="ru-RU"/>
        </w:rPr>
      </w:pPr>
    </w:p>
    <w:p w:rsidR="00586A20" w:rsidRPr="00586A20" w:rsidRDefault="00586A20" w:rsidP="00586A20">
      <w:pPr>
        <w:pStyle w:val="a5"/>
        <w:rPr>
          <w:b w:val="0"/>
          <w:bCs w:val="0"/>
          <w:lang w:val="ru-RU"/>
        </w:rPr>
      </w:pPr>
    </w:p>
    <w:p w:rsidR="00586A20" w:rsidRPr="00586A20" w:rsidRDefault="00586A20" w:rsidP="00586A20">
      <w:pPr>
        <w:pStyle w:val="a5"/>
        <w:rPr>
          <w:b w:val="0"/>
          <w:bCs w:val="0"/>
          <w:lang w:val="ru-RU"/>
        </w:rPr>
      </w:pPr>
    </w:p>
    <w:p w:rsidR="00586A20" w:rsidRPr="00586A20" w:rsidRDefault="00586A20" w:rsidP="00586A20">
      <w:pPr>
        <w:pStyle w:val="a5"/>
        <w:rPr>
          <w:b w:val="0"/>
          <w:bCs w:val="0"/>
          <w:lang w:val="ru-RU"/>
        </w:rPr>
      </w:pPr>
    </w:p>
    <w:p w:rsidR="00586A20" w:rsidRPr="00586A20" w:rsidRDefault="00586A20" w:rsidP="00586A20">
      <w:pPr>
        <w:pStyle w:val="a5"/>
        <w:rPr>
          <w:b w:val="0"/>
          <w:bCs w:val="0"/>
          <w:lang w:val="ru-RU"/>
        </w:rPr>
      </w:pPr>
    </w:p>
    <w:p w:rsidR="00586A20" w:rsidRPr="00586A20" w:rsidRDefault="00586A20" w:rsidP="00586A20">
      <w:pPr>
        <w:pStyle w:val="a5"/>
        <w:rPr>
          <w:b w:val="0"/>
          <w:bCs w:val="0"/>
          <w:lang w:val="ru-RU"/>
        </w:rPr>
      </w:pPr>
    </w:p>
    <w:p w:rsidR="00586A20" w:rsidRPr="00586A20" w:rsidRDefault="00586A20" w:rsidP="00586A20">
      <w:pPr>
        <w:pStyle w:val="a5"/>
        <w:rPr>
          <w:b w:val="0"/>
          <w:bCs w:val="0"/>
          <w:lang w:val="ru-RU"/>
        </w:rPr>
      </w:pPr>
    </w:p>
    <w:p w:rsidR="007B07F9" w:rsidRDefault="007B07F9"/>
    <w:sectPr w:rsidR="007B07F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D85997"/>
    <w:multiLevelType w:val="hybridMultilevel"/>
    <w:tmpl w:val="924037F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773E45D7"/>
    <w:multiLevelType w:val="hybridMultilevel"/>
    <w:tmpl w:val="62327904"/>
    <w:lvl w:ilvl="0" w:tplc="4ADC3C6C">
      <w:start w:val="1"/>
      <w:numFmt w:val="bullet"/>
      <w:lvlText w:val="-"/>
      <w:lvlJc w:val="left"/>
      <w:pPr>
        <w:tabs>
          <w:tab w:val="num" w:pos="900"/>
        </w:tabs>
        <w:ind w:left="900" w:hanging="360"/>
      </w:pPr>
      <w:rPr>
        <w:rFonts w:ascii="Times New Roman" w:eastAsia="Times New Roman" w:hAnsi="Times New Roman" w:cs="Times New Roman" w:hint="default"/>
      </w:rPr>
    </w:lvl>
    <w:lvl w:ilvl="1" w:tplc="04190003" w:tentative="1">
      <w:start w:val="1"/>
      <w:numFmt w:val="bullet"/>
      <w:lvlText w:val="o"/>
      <w:lvlJc w:val="left"/>
      <w:pPr>
        <w:tabs>
          <w:tab w:val="num" w:pos="1620"/>
        </w:tabs>
        <w:ind w:left="1620" w:hanging="360"/>
      </w:pPr>
      <w:rPr>
        <w:rFonts w:ascii="Courier New" w:hAnsi="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6A20"/>
    <w:rsid w:val="00586A20"/>
    <w:rsid w:val="007B07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6A20"/>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586A20"/>
    <w:pPr>
      <w:keepNext/>
      <w:jc w:val="center"/>
      <w:outlineLvl w:val="0"/>
    </w:pPr>
    <w:rPr>
      <w:i/>
      <w:iCs/>
      <w:sz w:val="28"/>
      <w:lang w:val="en-US"/>
    </w:rPr>
  </w:style>
  <w:style w:type="paragraph" w:styleId="2">
    <w:name w:val="heading 2"/>
    <w:basedOn w:val="a"/>
    <w:next w:val="a"/>
    <w:link w:val="20"/>
    <w:qFormat/>
    <w:rsid w:val="00586A20"/>
    <w:pPr>
      <w:keepNext/>
      <w:jc w:val="center"/>
      <w:outlineLvl w:val="1"/>
    </w:pPr>
    <w:rPr>
      <w:sz w:val="28"/>
    </w:rPr>
  </w:style>
  <w:style w:type="paragraph" w:styleId="3">
    <w:name w:val="heading 3"/>
    <w:basedOn w:val="a"/>
    <w:next w:val="a"/>
    <w:link w:val="30"/>
    <w:qFormat/>
    <w:rsid w:val="00586A20"/>
    <w:pPr>
      <w:keepNext/>
      <w:jc w:val="center"/>
      <w:outlineLvl w:val="2"/>
    </w:pPr>
    <w:rPr>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586A20"/>
    <w:rPr>
      <w:rFonts w:ascii="Times New Roman" w:eastAsia="Times New Roman" w:hAnsi="Times New Roman" w:cs="Times New Roman"/>
      <w:i/>
      <w:iCs/>
      <w:sz w:val="28"/>
      <w:szCs w:val="24"/>
      <w:lang w:val="en-US" w:eastAsia="ru-RU"/>
    </w:rPr>
  </w:style>
  <w:style w:type="character" w:customStyle="1" w:styleId="20">
    <w:name w:val="Заголовок 2 Знак"/>
    <w:basedOn w:val="a0"/>
    <w:link w:val="2"/>
    <w:rsid w:val="00586A20"/>
    <w:rPr>
      <w:rFonts w:ascii="Times New Roman" w:eastAsia="Times New Roman" w:hAnsi="Times New Roman" w:cs="Times New Roman"/>
      <w:sz w:val="28"/>
      <w:szCs w:val="24"/>
      <w:lang w:eastAsia="ru-RU"/>
    </w:rPr>
  </w:style>
  <w:style w:type="character" w:customStyle="1" w:styleId="30">
    <w:name w:val="Заголовок 3 Знак"/>
    <w:basedOn w:val="a0"/>
    <w:link w:val="3"/>
    <w:rsid w:val="00586A20"/>
    <w:rPr>
      <w:rFonts w:ascii="Times New Roman" w:eastAsia="Times New Roman" w:hAnsi="Times New Roman" w:cs="Times New Roman"/>
      <w:sz w:val="32"/>
      <w:szCs w:val="24"/>
      <w:lang w:eastAsia="ru-RU"/>
    </w:rPr>
  </w:style>
  <w:style w:type="paragraph" w:styleId="a3">
    <w:name w:val="Body Text Indent"/>
    <w:basedOn w:val="a"/>
    <w:link w:val="a4"/>
    <w:rsid w:val="00586A20"/>
    <w:pPr>
      <w:ind w:firstLine="540"/>
      <w:jc w:val="both"/>
    </w:pPr>
    <w:rPr>
      <w:sz w:val="28"/>
      <w:lang w:val="x-none" w:eastAsia="x-none"/>
    </w:rPr>
  </w:style>
  <w:style w:type="character" w:customStyle="1" w:styleId="a4">
    <w:name w:val="Основной текст с отступом Знак"/>
    <w:basedOn w:val="a0"/>
    <w:link w:val="a3"/>
    <w:rsid w:val="00586A20"/>
    <w:rPr>
      <w:rFonts w:ascii="Times New Roman" w:eastAsia="Times New Roman" w:hAnsi="Times New Roman" w:cs="Times New Roman"/>
      <w:sz w:val="28"/>
      <w:szCs w:val="24"/>
      <w:lang w:val="x-none" w:eastAsia="x-none"/>
    </w:rPr>
  </w:style>
  <w:style w:type="paragraph" w:styleId="a5">
    <w:name w:val="Title"/>
    <w:basedOn w:val="a"/>
    <w:link w:val="a6"/>
    <w:qFormat/>
    <w:rsid w:val="00586A20"/>
    <w:pPr>
      <w:jc w:val="center"/>
    </w:pPr>
    <w:rPr>
      <w:b/>
      <w:bCs/>
      <w:sz w:val="28"/>
      <w:lang w:val="x-none" w:eastAsia="x-none"/>
    </w:rPr>
  </w:style>
  <w:style w:type="character" w:customStyle="1" w:styleId="a6">
    <w:name w:val="Название Знак"/>
    <w:basedOn w:val="a0"/>
    <w:link w:val="a5"/>
    <w:rsid w:val="00586A20"/>
    <w:rPr>
      <w:rFonts w:ascii="Times New Roman" w:eastAsia="Times New Roman" w:hAnsi="Times New Roman" w:cs="Times New Roman"/>
      <w:b/>
      <w:bCs/>
      <w:sz w:val="28"/>
      <w:szCs w:val="24"/>
      <w:lang w:val="x-none" w:eastAsia="x-none"/>
    </w:rPr>
  </w:style>
  <w:style w:type="paragraph" w:styleId="a7">
    <w:name w:val="Balloon Text"/>
    <w:basedOn w:val="a"/>
    <w:link w:val="a8"/>
    <w:uiPriority w:val="99"/>
    <w:semiHidden/>
    <w:unhideWhenUsed/>
    <w:rsid w:val="00586A20"/>
    <w:rPr>
      <w:rFonts w:ascii="Tahoma" w:hAnsi="Tahoma" w:cs="Tahoma"/>
      <w:sz w:val="16"/>
      <w:szCs w:val="16"/>
    </w:rPr>
  </w:style>
  <w:style w:type="character" w:customStyle="1" w:styleId="a8">
    <w:name w:val="Текст выноски Знак"/>
    <w:basedOn w:val="a0"/>
    <w:link w:val="a7"/>
    <w:uiPriority w:val="99"/>
    <w:semiHidden/>
    <w:rsid w:val="00586A20"/>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6A20"/>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586A20"/>
    <w:pPr>
      <w:keepNext/>
      <w:jc w:val="center"/>
      <w:outlineLvl w:val="0"/>
    </w:pPr>
    <w:rPr>
      <w:i/>
      <w:iCs/>
      <w:sz w:val="28"/>
      <w:lang w:val="en-US"/>
    </w:rPr>
  </w:style>
  <w:style w:type="paragraph" w:styleId="2">
    <w:name w:val="heading 2"/>
    <w:basedOn w:val="a"/>
    <w:next w:val="a"/>
    <w:link w:val="20"/>
    <w:qFormat/>
    <w:rsid w:val="00586A20"/>
    <w:pPr>
      <w:keepNext/>
      <w:jc w:val="center"/>
      <w:outlineLvl w:val="1"/>
    </w:pPr>
    <w:rPr>
      <w:sz w:val="28"/>
    </w:rPr>
  </w:style>
  <w:style w:type="paragraph" w:styleId="3">
    <w:name w:val="heading 3"/>
    <w:basedOn w:val="a"/>
    <w:next w:val="a"/>
    <w:link w:val="30"/>
    <w:qFormat/>
    <w:rsid w:val="00586A20"/>
    <w:pPr>
      <w:keepNext/>
      <w:jc w:val="center"/>
      <w:outlineLvl w:val="2"/>
    </w:pPr>
    <w:rPr>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586A20"/>
    <w:rPr>
      <w:rFonts w:ascii="Times New Roman" w:eastAsia="Times New Roman" w:hAnsi="Times New Roman" w:cs="Times New Roman"/>
      <w:i/>
      <w:iCs/>
      <w:sz w:val="28"/>
      <w:szCs w:val="24"/>
      <w:lang w:val="en-US" w:eastAsia="ru-RU"/>
    </w:rPr>
  </w:style>
  <w:style w:type="character" w:customStyle="1" w:styleId="20">
    <w:name w:val="Заголовок 2 Знак"/>
    <w:basedOn w:val="a0"/>
    <w:link w:val="2"/>
    <w:rsid w:val="00586A20"/>
    <w:rPr>
      <w:rFonts w:ascii="Times New Roman" w:eastAsia="Times New Roman" w:hAnsi="Times New Roman" w:cs="Times New Roman"/>
      <w:sz w:val="28"/>
      <w:szCs w:val="24"/>
      <w:lang w:eastAsia="ru-RU"/>
    </w:rPr>
  </w:style>
  <w:style w:type="character" w:customStyle="1" w:styleId="30">
    <w:name w:val="Заголовок 3 Знак"/>
    <w:basedOn w:val="a0"/>
    <w:link w:val="3"/>
    <w:rsid w:val="00586A20"/>
    <w:rPr>
      <w:rFonts w:ascii="Times New Roman" w:eastAsia="Times New Roman" w:hAnsi="Times New Roman" w:cs="Times New Roman"/>
      <w:sz w:val="32"/>
      <w:szCs w:val="24"/>
      <w:lang w:eastAsia="ru-RU"/>
    </w:rPr>
  </w:style>
  <w:style w:type="paragraph" w:styleId="a3">
    <w:name w:val="Body Text Indent"/>
    <w:basedOn w:val="a"/>
    <w:link w:val="a4"/>
    <w:rsid w:val="00586A20"/>
    <w:pPr>
      <w:ind w:firstLine="540"/>
      <w:jc w:val="both"/>
    </w:pPr>
    <w:rPr>
      <w:sz w:val="28"/>
      <w:lang w:val="x-none" w:eastAsia="x-none"/>
    </w:rPr>
  </w:style>
  <w:style w:type="character" w:customStyle="1" w:styleId="a4">
    <w:name w:val="Основной текст с отступом Знак"/>
    <w:basedOn w:val="a0"/>
    <w:link w:val="a3"/>
    <w:rsid w:val="00586A20"/>
    <w:rPr>
      <w:rFonts w:ascii="Times New Roman" w:eastAsia="Times New Roman" w:hAnsi="Times New Roman" w:cs="Times New Roman"/>
      <w:sz w:val="28"/>
      <w:szCs w:val="24"/>
      <w:lang w:val="x-none" w:eastAsia="x-none"/>
    </w:rPr>
  </w:style>
  <w:style w:type="paragraph" w:styleId="a5">
    <w:name w:val="Title"/>
    <w:basedOn w:val="a"/>
    <w:link w:val="a6"/>
    <w:qFormat/>
    <w:rsid w:val="00586A20"/>
    <w:pPr>
      <w:jc w:val="center"/>
    </w:pPr>
    <w:rPr>
      <w:b/>
      <w:bCs/>
      <w:sz w:val="28"/>
      <w:lang w:val="x-none" w:eastAsia="x-none"/>
    </w:rPr>
  </w:style>
  <w:style w:type="character" w:customStyle="1" w:styleId="a6">
    <w:name w:val="Название Знак"/>
    <w:basedOn w:val="a0"/>
    <w:link w:val="a5"/>
    <w:rsid w:val="00586A20"/>
    <w:rPr>
      <w:rFonts w:ascii="Times New Roman" w:eastAsia="Times New Roman" w:hAnsi="Times New Roman" w:cs="Times New Roman"/>
      <w:b/>
      <w:bCs/>
      <w:sz w:val="28"/>
      <w:szCs w:val="24"/>
      <w:lang w:val="x-none" w:eastAsia="x-none"/>
    </w:rPr>
  </w:style>
  <w:style w:type="paragraph" w:styleId="a7">
    <w:name w:val="Balloon Text"/>
    <w:basedOn w:val="a"/>
    <w:link w:val="a8"/>
    <w:uiPriority w:val="99"/>
    <w:semiHidden/>
    <w:unhideWhenUsed/>
    <w:rsid w:val="00586A20"/>
    <w:rPr>
      <w:rFonts w:ascii="Tahoma" w:hAnsi="Tahoma" w:cs="Tahoma"/>
      <w:sz w:val="16"/>
      <w:szCs w:val="16"/>
    </w:rPr>
  </w:style>
  <w:style w:type="character" w:customStyle="1" w:styleId="a8">
    <w:name w:val="Текст выноски Знак"/>
    <w:basedOn w:val="a0"/>
    <w:link w:val="a7"/>
    <w:uiPriority w:val="99"/>
    <w:semiHidden/>
    <w:rsid w:val="00586A20"/>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7.jpeg"/><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oleObject" Target="embeddings/oleObject1.bin"/><Relationship Id="rId17" Type="http://schemas.openxmlformats.org/officeDocument/2006/relationships/oleObject" Target="embeddings/oleObject3.bin"/><Relationship Id="rId2" Type="http://schemas.openxmlformats.org/officeDocument/2006/relationships/styles" Target="styles.xml"/><Relationship Id="rId16" Type="http://schemas.openxmlformats.org/officeDocument/2006/relationships/image" Target="media/image9.wmf"/><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wmf"/><Relationship Id="rId5" Type="http://schemas.openxmlformats.org/officeDocument/2006/relationships/webSettings" Target="webSettings.xml"/><Relationship Id="rId15" Type="http://schemas.openxmlformats.org/officeDocument/2006/relationships/oleObject" Target="embeddings/oleObject2.bin"/><Relationship Id="rId10" Type="http://schemas.openxmlformats.org/officeDocument/2006/relationships/image" Target="media/image5.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8.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1931</Words>
  <Characters>11011</Characters>
  <Application>Microsoft Office Word</Application>
  <DocSecurity>0</DocSecurity>
  <Lines>91</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12917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2020-10-01T02:53:00Z</dcterms:created>
  <dcterms:modified xsi:type="dcterms:W3CDTF">2020-10-01T02:56:00Z</dcterms:modified>
</cp:coreProperties>
</file>